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62A8" w:rsidR="00C058EF" w:rsidP="00C058EF" w:rsidRDefault="00C058EF" w14:paraId="470ffc1" w14:textId="470ffc1">
      <w:pPr>
        <w15:collapsed w:val="false"/>
        <w:rPr>
          <w:rFonts w:ascii="Arial" w:hAnsi="Arial" w:cs="Arial"/>
        </w:rPr>
      </w:pPr>
      <w:bookmarkStart w:name="_GoBack" w:id="0"/>
      <w:bookmarkEnd w:id="0"/>
      <w:r w:rsidRPr="001562A8">
        <w:rPr>
          <w:rFonts w:ascii="Arial" w:hAnsi="Arial" w:cs="Arial"/>
        </w:rPr>
        <w:t xml:space="preserve">            </w:t>
      </w:r>
      <w:r w:rsidRPr="001562A8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562A8" w:rsidR="00C058EF" w:rsidP="00C058EF" w:rsidRDefault="00C058EF">
      <w:pPr>
        <w:rPr>
          <w:rFonts w:ascii="Arial" w:hAnsi="Arial" w:cs="Arial"/>
        </w:rPr>
      </w:pPr>
      <w:r w:rsidRPr="001562A8">
        <w:rPr>
          <w:rFonts w:ascii="Arial" w:hAnsi="Arial" w:cs="Arial"/>
        </w:rPr>
        <w:t xml:space="preserve">   Republika Hrvatska</w:t>
      </w:r>
    </w:p>
    <w:p w:rsidRPr="001562A8" w:rsidR="00C058EF" w:rsidP="00C058EF" w:rsidRDefault="00C058EF">
      <w:pPr>
        <w:rPr>
          <w:rFonts w:ascii="Arial" w:hAnsi="Arial" w:cs="Arial"/>
        </w:rPr>
      </w:pPr>
      <w:r w:rsidRPr="001562A8">
        <w:rPr>
          <w:rFonts w:ascii="Arial" w:hAnsi="Arial" w:cs="Arial"/>
        </w:rPr>
        <w:t>Trgovački sud u Osijeku</w:t>
      </w:r>
    </w:p>
    <w:p w:rsidR="00310827" w:rsidP="001A0D53" w:rsidRDefault="00C058EF">
      <w:pPr>
        <w:rPr>
          <w:rFonts w:ascii="Arial" w:hAnsi="Arial" w:cs="Arial"/>
        </w:rPr>
      </w:pPr>
      <w:r w:rsidRPr="001562A8">
        <w:rPr>
          <w:rFonts w:ascii="Arial" w:hAnsi="Arial" w:cs="Arial"/>
        </w:rPr>
        <w:t xml:space="preserve">   Osijek, Zagrebačka 2</w:t>
      </w:r>
    </w:p>
    <w:p w:rsidRPr="008C3D81" w:rsidR="00310827" w:rsidP="005A2FAA" w:rsidRDefault="008C3D81">
      <w:pPr>
        <w:pStyle w:val="Default"/>
        <w:jc w:val="right"/>
        <w:rPr>
          <w:rFonts w:ascii="Arial" w:hAnsi="Arial" w:cs="Arial"/>
          <w:color w:val="auto"/>
        </w:rPr>
      </w:pPr>
      <w:r w:rsidRPr="008C3D81">
        <w:rPr>
          <w:rFonts w:ascii="Arial" w:hAnsi="Arial" w:cs="Arial"/>
        </w:rPr>
        <w:t>Poslovni broj:  St-</w:t>
      </w:r>
      <w:r w:rsidR="00EC0039">
        <w:rPr>
          <w:rFonts w:ascii="Arial" w:hAnsi="Arial" w:cs="Arial"/>
        </w:rPr>
        <w:t>2</w:t>
      </w:r>
      <w:r w:rsidR="008E7A51">
        <w:rPr>
          <w:rFonts w:ascii="Arial" w:hAnsi="Arial" w:cs="Arial"/>
        </w:rPr>
        <w:t>6</w:t>
      </w:r>
      <w:r w:rsidR="00C76F39">
        <w:rPr>
          <w:rFonts w:ascii="Arial" w:hAnsi="Arial" w:cs="Arial"/>
        </w:rPr>
        <w:t>/2024-</w:t>
      </w:r>
      <w:r w:rsidR="008E7A51">
        <w:rPr>
          <w:rFonts w:ascii="Arial" w:hAnsi="Arial" w:cs="Arial"/>
        </w:rPr>
        <w:t>16</w:t>
      </w:r>
    </w:p>
    <w:p w:rsidRPr="008C3D81" w:rsidR="00310827" w:rsidP="005A2FAA" w:rsidRDefault="00310827">
      <w:pPr>
        <w:pStyle w:val="Default"/>
        <w:jc w:val="right"/>
        <w:rPr>
          <w:rFonts w:ascii="Arial" w:hAnsi="Arial" w:cs="Arial"/>
          <w:color w:val="auto"/>
        </w:rPr>
      </w:pPr>
    </w:p>
    <w:p w:rsidRPr="008C3D81" w:rsidR="00391612" w:rsidP="005A2FAA" w:rsidRDefault="00391612">
      <w:pPr>
        <w:pStyle w:val="Default"/>
        <w:jc w:val="right"/>
        <w:rPr>
          <w:rFonts w:ascii="Arial" w:hAnsi="Arial" w:cs="Arial"/>
          <w:color w:val="auto"/>
        </w:rPr>
      </w:pPr>
    </w:p>
    <w:p w:rsidRPr="008C3D81" w:rsidR="007E0CE3" w:rsidP="007E0CE3" w:rsidRDefault="007E0CE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C3D81">
        <w:rPr>
          <w:rFonts w:ascii="Arial" w:hAnsi="Arial" w:cs="Arial"/>
          <w:sz w:val="24"/>
          <w:szCs w:val="24"/>
        </w:rPr>
        <w:t xml:space="preserve">R E P U B L I K A  </w:t>
      </w:r>
      <w:r w:rsidR="008D042B">
        <w:rPr>
          <w:rFonts w:ascii="Arial" w:hAnsi="Arial" w:cs="Arial"/>
          <w:sz w:val="24"/>
          <w:szCs w:val="24"/>
        </w:rPr>
        <w:t xml:space="preserve"> </w:t>
      </w:r>
      <w:r w:rsidRPr="008C3D81">
        <w:rPr>
          <w:rFonts w:ascii="Arial" w:hAnsi="Arial" w:cs="Arial"/>
          <w:sz w:val="24"/>
          <w:szCs w:val="24"/>
        </w:rPr>
        <w:t>H R V A T S K A</w:t>
      </w:r>
    </w:p>
    <w:p w:rsidRPr="008C3D81" w:rsidR="009C39A2" w:rsidP="007E0CE3" w:rsidRDefault="009C39A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C3D81" w:rsidR="007E0CE3" w:rsidP="007E0CE3" w:rsidRDefault="007E0CE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C3D81">
        <w:rPr>
          <w:rFonts w:ascii="Arial" w:hAnsi="Arial" w:cs="Arial"/>
          <w:sz w:val="24"/>
          <w:szCs w:val="24"/>
        </w:rPr>
        <w:t xml:space="preserve">R J E Š E N J E </w:t>
      </w:r>
      <w:r w:rsidRPr="008C3D81" w:rsidR="009C39A2">
        <w:rPr>
          <w:rFonts w:ascii="Arial" w:hAnsi="Arial" w:cs="Arial"/>
          <w:sz w:val="24"/>
          <w:szCs w:val="24"/>
        </w:rPr>
        <w:t xml:space="preserve"> </w:t>
      </w:r>
    </w:p>
    <w:p w:rsidR="007744F0" w:rsidP="007E0CE3" w:rsidRDefault="00575F3E">
      <w:pPr>
        <w:pStyle w:val="Tijeloteksta"/>
        <w:rPr>
          <w:rFonts w:ascii="Arial" w:hAnsi="Arial" w:cs="Arial"/>
          <w:bCs/>
        </w:rPr>
      </w:pPr>
      <w:r w:rsidRPr="008C3D81">
        <w:rPr>
          <w:rFonts w:ascii="Arial" w:hAnsi="Arial" w:cs="Arial"/>
          <w:bCs/>
        </w:rPr>
        <w:tab/>
      </w:r>
    </w:p>
    <w:p w:rsidRPr="008C3D81" w:rsidR="008E7A51" w:rsidP="007E0CE3" w:rsidRDefault="008E7A51">
      <w:pPr>
        <w:pStyle w:val="Tijeloteksta"/>
        <w:rPr>
          <w:rFonts w:ascii="Arial" w:hAnsi="Arial" w:cs="Arial"/>
          <w:bCs/>
        </w:rPr>
      </w:pPr>
    </w:p>
    <w:p w:rsidRPr="00487D57" w:rsidR="00487D57" w:rsidP="00C76F39" w:rsidRDefault="00D47E6D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D47E6D">
        <w:rPr>
          <w:rFonts w:ascii="Arial" w:hAnsi="Arial" w:eastAsia="Calibri" w:cs="Arial"/>
          <w:lang w:eastAsia="en-US"/>
        </w:rPr>
        <w:t>Trgovački sud u Osijeku, po stečajnoj sutkinji Nadi Roso, povodom prijedloga FINANCIJSKE AGENCIJE, RC Osijek, Jegerova 3, OIB 85821130368 za otvaranje stečajnog postupka nad dužnikom RUBIA j.d.o.o. za prijevoz, trgovinu i usluge Srijemske Laze, Branka Radičevića 99, OIB 67194369981, MBS 030231836</w:t>
      </w:r>
      <w:r>
        <w:rPr>
          <w:rFonts w:ascii="Arial" w:hAnsi="Arial" w:eastAsia="Calibri" w:cs="Arial"/>
          <w:lang w:eastAsia="en-US"/>
        </w:rPr>
        <w:t xml:space="preserve">, </w:t>
      </w:r>
      <w:r w:rsidR="00C76F39">
        <w:rPr>
          <w:rFonts w:ascii="Arial" w:hAnsi="Arial" w:eastAsia="Calibri" w:cs="Arial"/>
          <w:lang w:eastAsia="en-US"/>
        </w:rPr>
        <w:t xml:space="preserve">dana </w:t>
      </w:r>
      <w:r w:rsidRPr="00487D57" w:rsidR="00487D57">
        <w:rPr>
          <w:rFonts w:ascii="Arial" w:hAnsi="Arial" w:eastAsia="Calibri" w:cs="Arial"/>
          <w:lang w:eastAsia="en-US"/>
        </w:rPr>
        <w:t xml:space="preserve"> </w:t>
      </w:r>
      <w:r>
        <w:rPr>
          <w:rFonts w:ascii="Arial" w:hAnsi="Arial" w:eastAsia="Calibri" w:cs="Arial"/>
          <w:lang w:eastAsia="en-US"/>
        </w:rPr>
        <w:t>2</w:t>
      </w:r>
      <w:r w:rsidR="00AD0EDC">
        <w:rPr>
          <w:rFonts w:ascii="Arial" w:hAnsi="Arial" w:eastAsia="Calibri" w:cs="Arial"/>
          <w:lang w:eastAsia="en-US"/>
        </w:rPr>
        <w:t>7</w:t>
      </w:r>
      <w:r>
        <w:rPr>
          <w:rFonts w:ascii="Arial" w:hAnsi="Arial" w:eastAsia="Calibri" w:cs="Arial"/>
          <w:lang w:eastAsia="en-US"/>
        </w:rPr>
        <w:t xml:space="preserve">. </w:t>
      </w:r>
      <w:r w:rsidR="00C76F39">
        <w:rPr>
          <w:rFonts w:ascii="Arial" w:hAnsi="Arial" w:eastAsia="Calibri" w:cs="Arial"/>
          <w:lang w:eastAsia="en-US"/>
        </w:rPr>
        <w:t xml:space="preserve">studenoga </w:t>
      </w:r>
      <w:r w:rsidRPr="00487D57" w:rsidR="00487D57">
        <w:rPr>
          <w:rFonts w:ascii="Arial" w:hAnsi="Arial" w:eastAsia="Calibri" w:cs="Arial"/>
          <w:lang w:eastAsia="en-US"/>
        </w:rPr>
        <w:t xml:space="preserve"> 2024.,</w:t>
      </w:r>
    </w:p>
    <w:p w:rsidRPr="008C3D81" w:rsidR="007E0CE3" w:rsidP="00C76F39" w:rsidRDefault="007E0CE3">
      <w:pPr>
        <w:pStyle w:val="Tijeloteksta"/>
        <w:rPr>
          <w:rFonts w:ascii="Arial" w:hAnsi="Arial" w:cs="Arial"/>
        </w:rPr>
      </w:pPr>
    </w:p>
    <w:p w:rsidRPr="001562A8" w:rsidR="007E0CE3" w:rsidP="007E0CE3" w:rsidRDefault="008D04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1562A8" w:rsidR="007E0CE3" w:rsidP="007E0CE3" w:rsidRDefault="007E0CE3">
      <w:pPr>
        <w:jc w:val="center"/>
        <w:rPr>
          <w:rFonts w:ascii="Arial" w:hAnsi="Arial" w:cs="Arial"/>
        </w:rPr>
      </w:pPr>
      <w:r w:rsidRPr="001562A8">
        <w:rPr>
          <w:rFonts w:ascii="Arial" w:hAnsi="Arial" w:cs="Arial"/>
        </w:rPr>
        <w:t>r i j e š i o  j e</w:t>
      </w:r>
    </w:p>
    <w:p w:rsidRPr="001562A8" w:rsidR="007E0CE3" w:rsidP="007E0CE3" w:rsidRDefault="007E0CE3">
      <w:pPr>
        <w:jc w:val="both"/>
        <w:rPr>
          <w:rFonts w:ascii="Arial" w:hAnsi="Arial" w:cs="Arial"/>
        </w:rPr>
      </w:pPr>
    </w:p>
    <w:p w:rsidRPr="001562A8" w:rsidR="00E21D94" w:rsidP="007E0CE3" w:rsidRDefault="00E21D94">
      <w:pPr>
        <w:jc w:val="both"/>
        <w:rPr>
          <w:rFonts w:ascii="Arial" w:hAnsi="Arial" w:cs="Arial"/>
        </w:rPr>
      </w:pPr>
    </w:p>
    <w:p w:rsidRPr="00D47E6D" w:rsidR="00487D57" w:rsidP="00A35515" w:rsidRDefault="007E0CE3">
      <w:pPr>
        <w:pStyle w:val="Tijeloteksta"/>
        <w:ind w:firstLine="708"/>
        <w:rPr>
          <w:rFonts w:ascii="Arial" w:hAnsi="Arial" w:cs="Arial"/>
        </w:rPr>
      </w:pPr>
      <w:r w:rsidRPr="001562A8">
        <w:rPr>
          <w:rFonts w:ascii="Arial" w:hAnsi="Arial" w:cs="Arial"/>
        </w:rPr>
        <w:t>I</w:t>
      </w:r>
      <w:r w:rsidRPr="001562A8">
        <w:rPr>
          <w:rFonts w:ascii="Arial" w:hAnsi="Arial" w:cs="Arial"/>
        </w:rPr>
        <w:tab/>
      </w:r>
      <w:r w:rsidRPr="00D47E6D" w:rsidR="00487D57">
        <w:rPr>
          <w:rFonts w:ascii="Arial" w:hAnsi="Arial" w:cs="Arial"/>
        </w:rPr>
        <w:t>Nalaže se osobi ovlaštenoj za zastupanje dužnika</w:t>
      </w:r>
      <w:r w:rsidRPr="00D47E6D" w:rsidR="00C76F39">
        <w:rPr>
          <w:rFonts w:ascii="Arial" w:hAnsi="Arial" w:cs="Arial"/>
        </w:rPr>
        <w:t>,</w:t>
      </w:r>
      <w:r w:rsidRPr="00D47E6D" w:rsidR="00245578">
        <w:rPr>
          <w:rFonts w:ascii="Arial" w:hAnsi="Arial" w:cs="Arial"/>
        </w:rPr>
        <w:t xml:space="preserve"> </w:t>
      </w:r>
      <w:r w:rsidRPr="00D47E6D" w:rsidR="00D47E6D">
        <w:rPr>
          <w:rFonts w:ascii="Arial" w:hAnsi="Arial" w:cs="Arial"/>
        </w:rPr>
        <w:t>ANTON PAPIĆ, OIB: 68840607484</w:t>
      </w:r>
      <w:r w:rsidR="00D47E6D">
        <w:rPr>
          <w:rFonts w:ascii="Arial" w:hAnsi="Arial" w:cs="Arial"/>
        </w:rPr>
        <w:t xml:space="preserve">, </w:t>
      </w:r>
      <w:r w:rsidRPr="00D47E6D" w:rsidR="00D47E6D">
        <w:rPr>
          <w:rFonts w:ascii="Arial" w:hAnsi="Arial" w:cs="Arial"/>
        </w:rPr>
        <w:t>Srijemske Laze, Branka Radičevića 99</w:t>
      </w:r>
      <w:r w:rsidR="00D47E6D">
        <w:rPr>
          <w:rFonts w:ascii="Arial" w:hAnsi="Arial" w:cs="Arial"/>
        </w:rPr>
        <w:t xml:space="preserve">, </w:t>
      </w:r>
      <w:r w:rsidRPr="00D47E6D" w:rsidR="00487D57">
        <w:rPr>
          <w:rFonts w:ascii="Arial" w:hAnsi="Arial" w:cs="Arial"/>
        </w:rPr>
        <w:t>da u roku od 8 (osam) dana od dana primitka ovog rješenja uplati</w:t>
      </w:r>
      <w:r w:rsidRPr="00D47E6D" w:rsidR="00922539">
        <w:rPr>
          <w:rFonts w:ascii="Arial" w:hAnsi="Arial" w:cs="Arial"/>
        </w:rPr>
        <w:t xml:space="preserve"> ukupan iznos od </w:t>
      </w:r>
      <w:r w:rsidR="00D47E6D">
        <w:rPr>
          <w:rFonts w:ascii="Arial" w:hAnsi="Arial" w:cs="Arial"/>
        </w:rPr>
        <w:t>627,88</w:t>
      </w:r>
      <w:r w:rsidRPr="00D47E6D" w:rsidR="00922539">
        <w:rPr>
          <w:rFonts w:ascii="Arial" w:hAnsi="Arial" w:cs="Arial"/>
        </w:rPr>
        <w:t xml:space="preserve"> </w:t>
      </w:r>
      <w:r w:rsidRPr="00D47E6D" w:rsidR="009D59D8">
        <w:rPr>
          <w:rFonts w:ascii="Arial" w:hAnsi="Arial" w:cs="Arial"/>
        </w:rPr>
        <w:t>eura</w:t>
      </w:r>
      <w:r w:rsidRPr="00D47E6D" w:rsidR="00922539">
        <w:rPr>
          <w:rFonts w:ascii="Arial" w:hAnsi="Arial" w:cs="Arial"/>
        </w:rPr>
        <w:t xml:space="preserve">, a koji iznos čini </w:t>
      </w:r>
      <w:r w:rsidRPr="00D47E6D" w:rsidR="00C76F39">
        <w:rPr>
          <w:rFonts w:ascii="Arial" w:hAnsi="Arial" w:cs="Arial"/>
        </w:rPr>
        <w:t xml:space="preserve">23,23 </w:t>
      </w:r>
      <w:r w:rsidRPr="00D47E6D" w:rsidR="008B5AD5">
        <w:rPr>
          <w:rFonts w:ascii="Arial" w:hAnsi="Arial" w:cs="Arial"/>
        </w:rPr>
        <w:t>eura</w:t>
      </w:r>
      <w:r w:rsidRPr="00D47E6D" w:rsidR="00C76F39">
        <w:rPr>
          <w:rFonts w:ascii="Arial" w:hAnsi="Arial" w:cs="Arial"/>
        </w:rPr>
        <w:t xml:space="preserve"> na ime naknade FINA-i za obavljanje poslova u stečajnom postupku, </w:t>
      </w:r>
      <w:r w:rsidRPr="00D47E6D" w:rsidR="00922539">
        <w:rPr>
          <w:rFonts w:ascii="Arial" w:hAnsi="Arial" w:cs="Arial"/>
        </w:rPr>
        <w:t>13</w:t>
      </w:r>
      <w:r w:rsidRPr="00D47E6D" w:rsidR="009D59D8">
        <w:rPr>
          <w:rFonts w:ascii="Arial" w:hAnsi="Arial" w:cs="Arial"/>
        </w:rPr>
        <w:t>2</w:t>
      </w:r>
      <w:r w:rsidRPr="00D47E6D" w:rsidR="00922539">
        <w:rPr>
          <w:rFonts w:ascii="Arial" w:hAnsi="Arial" w:cs="Arial"/>
        </w:rPr>
        <w:t>,</w:t>
      </w:r>
      <w:r w:rsidRPr="00D47E6D" w:rsidR="009D59D8">
        <w:rPr>
          <w:rFonts w:ascii="Arial" w:hAnsi="Arial" w:cs="Arial"/>
        </w:rPr>
        <w:t>72</w:t>
      </w:r>
      <w:r w:rsidRPr="00D47E6D" w:rsidR="00922539">
        <w:rPr>
          <w:rFonts w:ascii="Arial" w:hAnsi="Arial" w:cs="Arial"/>
        </w:rPr>
        <w:t xml:space="preserve"> </w:t>
      </w:r>
      <w:r w:rsidRPr="00D47E6D" w:rsidR="009D59D8">
        <w:rPr>
          <w:rFonts w:ascii="Arial" w:hAnsi="Arial" w:cs="Arial"/>
        </w:rPr>
        <w:t>eura</w:t>
      </w:r>
      <w:r w:rsidRPr="00D47E6D" w:rsidR="00245578">
        <w:rPr>
          <w:rFonts w:ascii="Arial" w:hAnsi="Arial" w:cs="Arial"/>
        </w:rPr>
        <w:t xml:space="preserve"> </w:t>
      </w:r>
      <w:r w:rsidRPr="00D47E6D" w:rsidR="00922539">
        <w:rPr>
          <w:rFonts w:ascii="Arial" w:hAnsi="Arial" w:cs="Arial"/>
        </w:rPr>
        <w:t>– Fond za namire</w:t>
      </w:r>
      <w:r w:rsidRPr="00D47E6D" w:rsidR="001649DA">
        <w:rPr>
          <w:rFonts w:ascii="Arial" w:hAnsi="Arial" w:cs="Arial"/>
        </w:rPr>
        <w:t xml:space="preserve">nje troškova stečajnog postupka </w:t>
      </w:r>
      <w:r w:rsidR="007C35AA">
        <w:rPr>
          <w:rFonts w:ascii="Arial" w:hAnsi="Arial" w:cs="Arial"/>
        </w:rPr>
        <w:t>te</w:t>
      </w:r>
      <w:r w:rsidRPr="00D47E6D" w:rsidR="00922539">
        <w:rPr>
          <w:rFonts w:ascii="Arial" w:hAnsi="Arial" w:cs="Arial"/>
        </w:rPr>
        <w:t xml:space="preserve"> </w:t>
      </w:r>
      <w:r w:rsidR="007C35AA">
        <w:rPr>
          <w:rFonts w:ascii="Arial" w:hAnsi="Arial" w:cs="Arial"/>
        </w:rPr>
        <w:t>471,93</w:t>
      </w:r>
      <w:r w:rsidRPr="00D47E6D" w:rsidR="00922539">
        <w:rPr>
          <w:rFonts w:ascii="Arial" w:hAnsi="Arial" w:cs="Arial"/>
        </w:rPr>
        <w:t xml:space="preserve"> </w:t>
      </w:r>
      <w:r w:rsidRPr="00D47E6D" w:rsidR="009D59D8">
        <w:rPr>
          <w:rFonts w:ascii="Arial" w:hAnsi="Arial" w:cs="Arial"/>
        </w:rPr>
        <w:t>eura</w:t>
      </w:r>
      <w:r w:rsidRPr="00D47E6D" w:rsidR="00922539">
        <w:rPr>
          <w:rFonts w:ascii="Arial" w:hAnsi="Arial" w:cs="Arial"/>
        </w:rPr>
        <w:t xml:space="preserve"> na ime </w:t>
      </w:r>
      <w:r w:rsidR="007C35AA">
        <w:rPr>
          <w:rFonts w:ascii="Arial" w:hAnsi="Arial" w:cs="Arial"/>
        </w:rPr>
        <w:t>nagrade za rad i stvarnog troška stečajnom upravitelju, temeljem rješenja Trgovačkog suda u Osijeku posl. broj St-26/2024-11 od 15.5.2024., pravomoćno dana 4.6.2024</w:t>
      </w:r>
      <w:r w:rsidR="00DB205C">
        <w:rPr>
          <w:rFonts w:ascii="Arial" w:hAnsi="Arial" w:cs="Arial"/>
        </w:rPr>
        <w:t>.</w:t>
      </w:r>
      <w:r w:rsidR="00BA3352">
        <w:rPr>
          <w:rFonts w:ascii="Arial" w:hAnsi="Arial" w:cs="Arial"/>
        </w:rPr>
        <w:t>,</w:t>
      </w:r>
      <w:r w:rsidRPr="00D47E6D" w:rsidR="00922539">
        <w:rPr>
          <w:rFonts w:ascii="Arial" w:hAnsi="Arial" w:cs="Arial"/>
        </w:rPr>
        <w:t xml:space="preserve"> na žiro račun Trgovačkog suda u Osijeku broj HR 31 2390 0011 3000 0020 0</w:t>
      </w:r>
      <w:r w:rsidRPr="00D47E6D" w:rsidR="008B5AD5">
        <w:rPr>
          <w:rFonts w:ascii="Arial" w:hAnsi="Arial" w:cs="Arial"/>
        </w:rPr>
        <w:t>,</w:t>
      </w:r>
      <w:r w:rsidRPr="00D47E6D" w:rsidR="00922539">
        <w:rPr>
          <w:rFonts w:ascii="Arial" w:hAnsi="Arial" w:cs="Arial"/>
        </w:rPr>
        <w:t xml:space="preserve"> s pozivom na broj HR05 272-</w:t>
      </w:r>
      <w:r w:rsidR="00BA3352">
        <w:rPr>
          <w:rFonts w:ascii="Arial" w:hAnsi="Arial" w:cs="Arial"/>
        </w:rPr>
        <w:t>26</w:t>
      </w:r>
      <w:r w:rsidRPr="00D47E6D" w:rsidR="00922539">
        <w:rPr>
          <w:rFonts w:ascii="Arial" w:hAnsi="Arial" w:cs="Arial"/>
        </w:rPr>
        <w:t>-202</w:t>
      </w:r>
      <w:r w:rsidRPr="00D47E6D" w:rsidR="008B5AD5">
        <w:rPr>
          <w:rFonts w:ascii="Arial" w:hAnsi="Arial" w:cs="Arial"/>
        </w:rPr>
        <w:t>4</w:t>
      </w:r>
      <w:r w:rsidRPr="00D47E6D" w:rsidR="00922539">
        <w:rPr>
          <w:rFonts w:ascii="Arial" w:hAnsi="Arial" w:cs="Arial"/>
        </w:rPr>
        <w:t>.</w:t>
      </w:r>
      <w:r w:rsidRPr="00D47E6D" w:rsidR="00487D57">
        <w:rPr>
          <w:rFonts w:ascii="Arial" w:hAnsi="Arial" w:cs="Arial"/>
        </w:rPr>
        <w:t xml:space="preserve"> </w:t>
      </w:r>
      <w:r w:rsidRPr="00D47E6D" w:rsidR="00C76F39">
        <w:rPr>
          <w:rFonts w:ascii="Arial" w:hAnsi="Arial" w:cs="Arial"/>
        </w:rPr>
        <w:t xml:space="preserve"> </w:t>
      </w:r>
      <w:r w:rsidR="007C35AA">
        <w:rPr>
          <w:rFonts w:ascii="Arial" w:hAnsi="Arial" w:cs="Arial"/>
        </w:rPr>
        <w:t xml:space="preserve"> </w:t>
      </w:r>
    </w:p>
    <w:p w:rsidR="00922539" w:rsidP="008B5AD5" w:rsidRDefault="00922539">
      <w:pPr>
        <w:pStyle w:val="Tijeloteksta"/>
        <w:ind w:hanging="720"/>
        <w:rPr>
          <w:rFonts w:ascii="Arial" w:hAnsi="Arial" w:cs="Arial"/>
        </w:rPr>
      </w:pPr>
    </w:p>
    <w:p w:rsidR="00922539" w:rsidP="00A35515" w:rsidRDefault="00232921">
      <w:pPr>
        <w:ind w:firstLine="708"/>
        <w:jc w:val="both"/>
        <w:rPr>
          <w:rFonts w:ascii="Arial" w:hAnsi="Arial" w:cs="Arial"/>
        </w:rPr>
      </w:pPr>
      <w:r w:rsidRPr="006B3AEC">
        <w:rPr>
          <w:rFonts w:ascii="Arial" w:hAnsi="Arial" w:cs="Arial"/>
        </w:rPr>
        <w:t xml:space="preserve">II </w:t>
      </w:r>
      <w:r w:rsidRPr="006B3AEC">
        <w:rPr>
          <w:rFonts w:ascii="Arial" w:hAnsi="Arial" w:cs="Arial"/>
        </w:rPr>
        <w:tab/>
      </w:r>
      <w:r w:rsidRPr="00922539" w:rsidR="00922539">
        <w:rPr>
          <w:rFonts w:ascii="Arial" w:hAnsi="Arial" w:cs="Arial"/>
        </w:rPr>
        <w:t>Ukoliko osoba ovlaštena za zastupanje dužnika ne plati utvrđeni iznos predujma ili o plaćanju bez odgode ne obavijesti sud, radi naplate predujma i dodatnog iznosa predujma iz točke I ovog rješenja određuje se ovrha na njegovim novčanim sredstvima po računima i oročenim novčanim sredstvima kod poslovnih banaka sa sjedištem u Republici Hrvatskoj.</w:t>
      </w:r>
    </w:p>
    <w:p w:rsidRPr="00922539" w:rsidR="001A0D53" w:rsidP="00922539" w:rsidRDefault="001A0D53">
      <w:pPr>
        <w:ind w:left="720" w:hanging="720"/>
        <w:jc w:val="both"/>
        <w:rPr>
          <w:rFonts w:ascii="Arial" w:hAnsi="Arial" w:cs="Arial"/>
        </w:rPr>
      </w:pPr>
    </w:p>
    <w:p w:rsidRPr="00922539" w:rsidR="00922539" w:rsidP="00922539" w:rsidRDefault="00922539">
      <w:pPr>
        <w:ind w:left="1416"/>
        <w:jc w:val="both"/>
        <w:rPr>
          <w:rFonts w:ascii="Arial" w:hAnsi="Arial" w:cs="Arial"/>
        </w:rPr>
      </w:pPr>
      <w:r w:rsidRPr="00922539">
        <w:rPr>
          <w:rFonts w:ascii="Arial" w:hAnsi="Arial" w:cs="Arial"/>
        </w:rPr>
        <w:t>a) Poziva se FINA da izda nalog za izvršenje osnove za plaćanje sukladno članku 9. Zakona o provedbi ovrhe na novčanim sredstvima.</w:t>
      </w:r>
    </w:p>
    <w:p w:rsidR="00922539" w:rsidP="00922539" w:rsidRDefault="00922539">
      <w:pPr>
        <w:ind w:left="1416"/>
        <w:jc w:val="both"/>
        <w:rPr>
          <w:rFonts w:ascii="Arial" w:hAnsi="Arial" w:cs="Arial"/>
        </w:rPr>
      </w:pPr>
      <w:r w:rsidRPr="00922539">
        <w:rPr>
          <w:rFonts w:ascii="Arial" w:hAnsi="Arial" w:cs="Arial"/>
        </w:rPr>
        <w:t xml:space="preserve">b) Nalaže se FINI da novčani iznos od </w:t>
      </w:r>
      <w:r w:rsidR="00734E29">
        <w:rPr>
          <w:rFonts w:ascii="Arial" w:hAnsi="Arial" w:cs="Arial"/>
        </w:rPr>
        <w:t>6</w:t>
      </w:r>
      <w:r w:rsidR="008B5AD5">
        <w:rPr>
          <w:rFonts w:ascii="Arial" w:hAnsi="Arial" w:cs="Arial"/>
        </w:rPr>
        <w:t>2</w:t>
      </w:r>
      <w:r w:rsidR="00BA3352">
        <w:rPr>
          <w:rFonts w:ascii="Arial" w:hAnsi="Arial" w:cs="Arial"/>
        </w:rPr>
        <w:t>7,88</w:t>
      </w:r>
      <w:r w:rsidRPr="00922539">
        <w:rPr>
          <w:rFonts w:ascii="Arial" w:hAnsi="Arial" w:cs="Arial"/>
        </w:rPr>
        <w:t xml:space="preserve"> </w:t>
      </w:r>
      <w:r w:rsidR="00734E29">
        <w:rPr>
          <w:rFonts w:ascii="Arial" w:hAnsi="Arial" w:cs="Arial"/>
        </w:rPr>
        <w:t>eura</w:t>
      </w:r>
      <w:r w:rsidRPr="00922539">
        <w:rPr>
          <w:rFonts w:ascii="Arial" w:hAnsi="Arial" w:cs="Arial"/>
        </w:rPr>
        <w:t>, za koji je određena ovrha, zaplijeni i prenese na žiro račun Trgovačkog suda u Osijeku broj HR31 2390 0011 3000 0020 0 s pozivom na broj HR05 272-</w:t>
      </w:r>
      <w:r w:rsidR="00BA3352">
        <w:rPr>
          <w:rFonts w:ascii="Arial" w:hAnsi="Arial" w:cs="Arial"/>
        </w:rPr>
        <w:t>26</w:t>
      </w:r>
      <w:r w:rsidRPr="00922539">
        <w:rPr>
          <w:rFonts w:ascii="Arial" w:hAnsi="Arial" w:cs="Arial"/>
        </w:rPr>
        <w:t>-202</w:t>
      </w:r>
      <w:r w:rsidR="008B5AD5">
        <w:rPr>
          <w:rFonts w:ascii="Arial" w:hAnsi="Arial" w:cs="Arial"/>
        </w:rPr>
        <w:t>4</w:t>
      </w:r>
      <w:r w:rsidRPr="00922539">
        <w:rPr>
          <w:rFonts w:ascii="Arial" w:hAnsi="Arial" w:cs="Arial"/>
        </w:rPr>
        <w:t xml:space="preserve"> te o tome obavijesti sud.</w:t>
      </w:r>
    </w:p>
    <w:p w:rsidR="008E7A51" w:rsidP="00922539" w:rsidRDefault="008E7A51">
      <w:pPr>
        <w:ind w:left="1416"/>
        <w:jc w:val="both"/>
        <w:rPr>
          <w:rFonts w:ascii="Arial" w:hAnsi="Arial" w:cs="Arial"/>
        </w:rPr>
      </w:pPr>
    </w:p>
    <w:p w:rsidRPr="006B3AEC" w:rsidR="00232921" w:rsidP="00922539" w:rsidRDefault="00922539">
      <w:pPr>
        <w:ind w:left="1416"/>
        <w:jc w:val="both"/>
        <w:rPr>
          <w:rFonts w:ascii="Arial" w:hAnsi="Arial" w:cs="Arial"/>
        </w:rPr>
      </w:pPr>
      <w:r w:rsidRPr="00922539">
        <w:rPr>
          <w:rFonts w:ascii="Arial" w:hAnsi="Arial" w:cs="Arial"/>
        </w:rPr>
        <w:t>c) Zabranjuje se FINI da navedenu tražbinu ispuni dužniku, te se istom zabranjuje da tu tražbinu naplati ili inače raspolaže njome.</w:t>
      </w:r>
    </w:p>
    <w:p w:rsidR="00232921" w:rsidP="00232921" w:rsidRDefault="00232921">
      <w:pPr>
        <w:ind w:left="720" w:hanging="720"/>
        <w:jc w:val="both"/>
        <w:rPr>
          <w:rFonts w:ascii="Arial" w:hAnsi="Arial" w:cs="Arial"/>
        </w:rPr>
      </w:pPr>
    </w:p>
    <w:p w:rsidR="00BA3352" w:rsidP="00232921" w:rsidRDefault="00BA3352">
      <w:pPr>
        <w:ind w:left="720" w:hanging="720"/>
        <w:jc w:val="both"/>
        <w:rPr>
          <w:rFonts w:ascii="Arial" w:hAnsi="Arial" w:cs="Arial"/>
        </w:rPr>
      </w:pPr>
    </w:p>
    <w:p w:rsidR="008E7A51" w:rsidP="00232921" w:rsidRDefault="008E7A51">
      <w:pPr>
        <w:ind w:left="720" w:hanging="720"/>
        <w:jc w:val="both"/>
        <w:rPr>
          <w:rFonts w:ascii="Arial" w:hAnsi="Arial" w:cs="Arial"/>
        </w:rPr>
      </w:pPr>
    </w:p>
    <w:p w:rsidRPr="006B3AEC" w:rsidR="008E7A51" w:rsidP="00232921" w:rsidRDefault="008E7A51">
      <w:pPr>
        <w:ind w:left="720" w:hanging="720"/>
        <w:jc w:val="both"/>
        <w:rPr>
          <w:rFonts w:ascii="Arial" w:hAnsi="Arial" w:cs="Arial"/>
        </w:rPr>
      </w:pPr>
    </w:p>
    <w:p w:rsidR="006D7A9B" w:rsidP="00A35515" w:rsidRDefault="00232921">
      <w:pPr>
        <w:ind w:firstLine="708"/>
        <w:jc w:val="both"/>
        <w:rPr>
          <w:rFonts w:ascii="Arial" w:hAnsi="Arial" w:cs="Arial"/>
        </w:rPr>
      </w:pPr>
      <w:r w:rsidRPr="006B3AEC">
        <w:rPr>
          <w:rFonts w:ascii="Arial" w:hAnsi="Arial" w:cs="Arial"/>
        </w:rPr>
        <w:t>III</w:t>
      </w:r>
      <w:r w:rsidRPr="006B3AEC">
        <w:rPr>
          <w:rFonts w:ascii="Arial" w:hAnsi="Arial" w:cs="Arial"/>
        </w:rPr>
        <w:tab/>
        <w:t>Ukoliko osoba ovlaštena za zastupanje dužnika ne postupi po nalogu suda iz točke I, ovo rješenje će se po pravomoćnosti dostaviti FINI radi provedbe ovrhe iz točke II izreke rješenja.</w:t>
      </w:r>
    </w:p>
    <w:p w:rsidR="00391612" w:rsidP="00A35515" w:rsidRDefault="00391612">
      <w:pPr>
        <w:ind w:firstLine="708"/>
        <w:jc w:val="both"/>
        <w:rPr>
          <w:rFonts w:ascii="Arial" w:hAnsi="Arial" w:cs="Arial"/>
        </w:rPr>
      </w:pPr>
    </w:p>
    <w:p w:rsidRPr="001562A8" w:rsidR="00232921" w:rsidP="00232921" w:rsidRDefault="00232921">
      <w:pPr>
        <w:jc w:val="center"/>
        <w:rPr>
          <w:rFonts w:ascii="Arial" w:hAnsi="Arial" w:cs="Arial"/>
        </w:rPr>
      </w:pPr>
      <w:r w:rsidRPr="001562A8">
        <w:rPr>
          <w:rFonts w:ascii="Arial" w:hAnsi="Arial" w:cs="Arial"/>
        </w:rPr>
        <w:t>Obrazloženje</w:t>
      </w:r>
    </w:p>
    <w:p w:rsidR="007744F0" w:rsidP="00232921" w:rsidRDefault="007744F0">
      <w:pPr>
        <w:pStyle w:val="Tijeloteksta"/>
        <w:rPr>
          <w:bCs/>
        </w:rPr>
      </w:pPr>
    </w:p>
    <w:p w:rsidRPr="006B3AEC" w:rsidR="008E7A51" w:rsidP="00232921" w:rsidRDefault="008E7A51">
      <w:pPr>
        <w:pStyle w:val="Tijeloteksta"/>
        <w:rPr>
          <w:bCs/>
        </w:rPr>
      </w:pPr>
    </w:p>
    <w:p w:rsidRPr="00A35515" w:rsidR="00A35515" w:rsidP="00A35515" w:rsidRDefault="00A35515">
      <w:pPr>
        <w:pStyle w:val="Tijeloteksta"/>
        <w:ind w:firstLine="708"/>
        <w:rPr>
          <w:rFonts w:ascii="Arial" w:hAnsi="Arial" w:cs="Arial"/>
        </w:rPr>
      </w:pPr>
      <w:r w:rsidRPr="00A35515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A35515">
        <w:rPr>
          <w:rFonts w:ascii="Arial" w:hAnsi="Arial" w:cs="Arial"/>
        </w:rPr>
        <w:t>Predlagatelj FINA RC Osijek je 10. siječnja 2024. podnio Trgovačkom sudu u Osijeku prijedlog za otvaranje stečajnog postupka nad dužnikom RUBIA j.d.o.o. za prijevoz, trgovinu i usluge Srijemske Laze, Branka Radičevića 99, OIB 67194369981</w:t>
      </w:r>
      <w:r w:rsidR="00391612">
        <w:rPr>
          <w:rFonts w:ascii="Arial" w:hAnsi="Arial" w:cs="Arial"/>
        </w:rPr>
        <w:t xml:space="preserve">, </w:t>
      </w:r>
      <w:r w:rsidRPr="00A35515">
        <w:rPr>
          <w:rFonts w:ascii="Arial" w:hAnsi="Arial" w:cs="Arial"/>
        </w:rPr>
        <w:t>temeljem odredbe članka 110. stav 1. Stečajnog zakona. Predlagatelj – FINA RC Osijek podnijela je dana 10. siječnja 2024. prijedlog za otvaranje stečajnog postupka nad dužnikom RUBIA</w:t>
      </w:r>
      <w:r>
        <w:rPr>
          <w:rFonts w:ascii="Arial" w:hAnsi="Arial" w:cs="Arial"/>
        </w:rPr>
        <w:t xml:space="preserve"> </w:t>
      </w:r>
      <w:r w:rsidRPr="00A35515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>.</w:t>
      </w:r>
      <w:r w:rsidRPr="00A35515">
        <w:rPr>
          <w:rFonts w:ascii="Arial" w:hAnsi="Arial" w:cs="Arial"/>
        </w:rPr>
        <w:t>d</w:t>
      </w:r>
      <w:r>
        <w:rPr>
          <w:rFonts w:ascii="Arial" w:hAnsi="Arial" w:cs="Arial"/>
        </w:rPr>
        <w:t>.o.o.</w:t>
      </w:r>
      <w:r w:rsidRPr="00A35515">
        <w:rPr>
          <w:rFonts w:ascii="Arial" w:hAnsi="Arial" w:cs="Arial"/>
        </w:rPr>
        <w:t xml:space="preserve"> za prijevoz, trgovinu i usluge, Srijemske Laze, Branka Radičevića 99, OIB: 67194369981,</w:t>
      </w:r>
      <w:r w:rsidR="00391612">
        <w:rPr>
          <w:rFonts w:ascii="Arial" w:hAnsi="Arial" w:cs="Arial"/>
        </w:rPr>
        <w:t xml:space="preserve"> </w:t>
      </w:r>
      <w:r w:rsidRPr="00A35515">
        <w:rPr>
          <w:rFonts w:ascii="Arial" w:hAnsi="Arial" w:cs="Arial"/>
        </w:rPr>
        <w:t xml:space="preserve"> MBS: 030231836.</w:t>
      </w:r>
      <w:r>
        <w:rPr>
          <w:rFonts w:ascii="Arial" w:hAnsi="Arial" w:cs="Arial"/>
        </w:rPr>
        <w:t xml:space="preserve"> </w:t>
      </w:r>
    </w:p>
    <w:p w:rsidR="00A35515" w:rsidP="00A35515" w:rsidRDefault="00A35515">
      <w:pPr>
        <w:pStyle w:val="Tijeloteksta"/>
        <w:rPr>
          <w:rFonts w:ascii="Arial" w:hAnsi="Arial" w:cs="Arial"/>
        </w:rPr>
      </w:pPr>
      <w:r w:rsidRPr="00A35515">
        <w:rPr>
          <w:rFonts w:ascii="Arial" w:hAnsi="Arial" w:cs="Arial"/>
        </w:rPr>
        <w:t xml:space="preserve">U prijedlogu FINA navodi da dužnik na 9. siječnja 2024 u Očevidniku redoslijedu osnova za plaćanje ima evidentirane neizvršene osnove za plaćanje u neprekinutom razdoblju od 120 dana u ukupnom iznosu od 12.398,58 </w:t>
      </w:r>
      <w:r w:rsidR="008E7A51">
        <w:rPr>
          <w:rFonts w:ascii="Arial" w:hAnsi="Arial" w:cs="Arial"/>
        </w:rPr>
        <w:t>eura</w:t>
      </w:r>
      <w:r w:rsidRPr="00A35515">
        <w:rPr>
          <w:rFonts w:ascii="Arial" w:hAnsi="Arial" w:cs="Arial"/>
        </w:rPr>
        <w:t xml:space="preserve"> u koji iznos je uračunata kamata i naknada FINE za provedbu ovrhe na novčanim sredstvima te da dužnik ima 1 zaposlenika.</w:t>
      </w:r>
      <w:r w:rsidRPr="00A35515">
        <w:t xml:space="preserve"> </w:t>
      </w:r>
      <w:r w:rsidRPr="00391612" w:rsidR="00391612">
        <w:rPr>
          <w:rFonts w:ascii="Arial" w:hAnsi="Arial" w:cs="Arial"/>
        </w:rPr>
        <w:t>N</w:t>
      </w:r>
      <w:r w:rsidRPr="00391612">
        <w:rPr>
          <w:rFonts w:ascii="Arial" w:hAnsi="Arial" w:cs="Arial"/>
        </w:rPr>
        <w:t>a</w:t>
      </w:r>
      <w:r w:rsidRPr="00A35515">
        <w:rPr>
          <w:rFonts w:ascii="Arial" w:hAnsi="Arial" w:cs="Arial"/>
        </w:rPr>
        <w:t xml:space="preserve"> dan 10.01.2024. godine na ime predujma za namirenje troškova stečajnog postupka </w:t>
      </w:r>
      <w:r w:rsidR="00391612">
        <w:rPr>
          <w:rFonts w:ascii="Arial" w:hAnsi="Arial" w:cs="Arial"/>
        </w:rPr>
        <w:t xml:space="preserve"> dužnik </w:t>
      </w:r>
      <w:r w:rsidRPr="00A35515">
        <w:rPr>
          <w:rFonts w:ascii="Arial" w:hAnsi="Arial" w:cs="Arial"/>
        </w:rPr>
        <w:t>nema zaplijenjena novčana sredstva.</w:t>
      </w:r>
    </w:p>
    <w:p w:rsidR="00A35515" w:rsidP="00A35515" w:rsidRDefault="00A35515">
      <w:pPr>
        <w:pStyle w:val="Tijeloteksta"/>
        <w:rPr>
          <w:rFonts w:ascii="Arial" w:hAnsi="Arial" w:cs="Arial"/>
        </w:rPr>
      </w:pPr>
    </w:p>
    <w:p w:rsidRPr="001A0D53" w:rsidR="007744F0" w:rsidP="00CB21E0" w:rsidRDefault="00232921">
      <w:pPr>
        <w:jc w:val="both"/>
        <w:rPr>
          <w:rFonts w:ascii="Arial" w:hAnsi="Arial" w:cs="Arial"/>
        </w:rPr>
      </w:pPr>
      <w:r w:rsidRPr="00A35515">
        <w:rPr>
          <w:rFonts w:ascii="Arial" w:hAnsi="Arial" w:cs="Arial"/>
        </w:rPr>
        <w:tab/>
      </w:r>
      <w:r w:rsidRPr="00A35515" w:rsidR="001A0D53">
        <w:rPr>
          <w:rFonts w:ascii="Arial" w:hAnsi="Arial" w:cs="Arial"/>
        </w:rPr>
        <w:t xml:space="preserve">2. </w:t>
      </w:r>
      <w:r w:rsidRPr="00A35515" w:rsidR="001A0D53">
        <w:rPr>
          <w:rFonts w:ascii="Arial" w:hAnsi="Arial" w:cs="Arial"/>
        </w:rPr>
        <w:tab/>
        <w:t>Kako osoba ovlaštena za zastupanje dužnika nije podnijela</w:t>
      </w:r>
      <w:r w:rsidRPr="001A0D53" w:rsidR="001A0D53">
        <w:rPr>
          <w:rFonts w:ascii="Arial" w:hAnsi="Arial" w:cs="Arial"/>
        </w:rPr>
        <w:t xml:space="preserve"> prijedlog za otvaranje stečajnog postupka u roku iz članka 110. st. 2. Stečajnog zakona (Narodne novine, broj: 71/15, 104/17 i 36/22; u daljnjem tekstu SZ), u roku od 21 dan nakon nastanka stečajnih razloga, to je u skladu s odredbom članka 113. st. 1. SZ-a dužna platiti predujam za namirenje troškova stečajnog postupka i to ukupan iznos od </w:t>
      </w:r>
      <w:r w:rsidR="00734E29">
        <w:rPr>
          <w:rFonts w:ascii="Arial" w:hAnsi="Arial" w:cs="Arial"/>
        </w:rPr>
        <w:t>6</w:t>
      </w:r>
      <w:r w:rsidR="00166356">
        <w:rPr>
          <w:rFonts w:ascii="Arial" w:hAnsi="Arial" w:cs="Arial"/>
        </w:rPr>
        <w:t>2</w:t>
      </w:r>
      <w:r w:rsidR="00391612">
        <w:rPr>
          <w:rFonts w:ascii="Arial" w:hAnsi="Arial" w:cs="Arial"/>
        </w:rPr>
        <w:t>7</w:t>
      </w:r>
      <w:r w:rsidR="00166356">
        <w:rPr>
          <w:rFonts w:ascii="Arial" w:hAnsi="Arial" w:cs="Arial"/>
        </w:rPr>
        <w:t>,</w:t>
      </w:r>
      <w:r w:rsidR="00391612">
        <w:rPr>
          <w:rFonts w:ascii="Arial" w:hAnsi="Arial" w:cs="Arial"/>
        </w:rPr>
        <w:t>8</w:t>
      </w:r>
      <w:r w:rsidR="00F503AA">
        <w:rPr>
          <w:rFonts w:ascii="Arial" w:hAnsi="Arial" w:cs="Arial"/>
        </w:rPr>
        <w:t>8</w:t>
      </w:r>
      <w:r w:rsidR="00166356">
        <w:rPr>
          <w:rFonts w:ascii="Arial" w:hAnsi="Arial" w:cs="Arial"/>
        </w:rPr>
        <w:t xml:space="preserve"> </w:t>
      </w:r>
      <w:r w:rsidR="00734E29">
        <w:rPr>
          <w:rFonts w:ascii="Arial" w:hAnsi="Arial" w:cs="Arial"/>
        </w:rPr>
        <w:t>eura</w:t>
      </w:r>
      <w:r w:rsidRPr="001A0D53" w:rsidR="001A0D53">
        <w:rPr>
          <w:rFonts w:ascii="Arial" w:hAnsi="Arial" w:cs="Arial"/>
        </w:rPr>
        <w:t>, a koji iznos čini</w:t>
      </w:r>
      <w:r w:rsidRPr="00F90E28" w:rsidR="00F90E28">
        <w:rPr>
          <w:rFonts w:ascii="Arial" w:hAnsi="Arial" w:cs="Arial"/>
        </w:rPr>
        <w:t xml:space="preserve"> 23,23 eura na ime naknade FINA-i za obavljanje poslova u stečajnom postupku, 132,72 eura – Fond za namirenje troškova stečajnog postupka</w:t>
      </w:r>
      <w:r w:rsidR="00391612">
        <w:rPr>
          <w:rFonts w:ascii="Arial" w:hAnsi="Arial" w:cs="Arial"/>
        </w:rPr>
        <w:t>,</w:t>
      </w:r>
      <w:r w:rsidRPr="007B37A4" w:rsidR="007B37A4">
        <w:rPr>
          <w:rFonts w:ascii="Arial" w:hAnsi="Arial" w:cs="Arial"/>
        </w:rPr>
        <w:t xml:space="preserve"> </w:t>
      </w:r>
      <w:r w:rsidR="007B37A4">
        <w:rPr>
          <w:rFonts w:ascii="Arial" w:hAnsi="Arial" w:cs="Arial"/>
        </w:rPr>
        <w:t>te 471,93 eura na ime nagrade za rad i stvarnog troška stečajnom upravitelju, temeljem rješenja Trgovačkog suda u Osijeku posl. broj St-26/2024-11 od 15.5.2024., pravomoćno dana 4.6.2024.</w:t>
      </w:r>
      <w:r w:rsidR="00391612">
        <w:rPr>
          <w:rFonts w:ascii="Arial" w:hAnsi="Arial" w:cs="Arial"/>
        </w:rPr>
        <w:t xml:space="preserve">, </w:t>
      </w:r>
      <w:r w:rsidRPr="001A0D53" w:rsidR="001A0D53">
        <w:rPr>
          <w:rFonts w:ascii="Arial" w:hAnsi="Arial" w:cs="Arial"/>
        </w:rPr>
        <w:t>u skladu s odredbom članka 114. st. 1. SZ- a i članka 4. Uredbe o kriterijima i načinu obračuna i plaćanja nagrade stečajnim upraviteljima (Narodne novine broj: 105/15; u daljnjem tekstu Uredba).</w:t>
      </w:r>
      <w:r w:rsidR="00F90E28">
        <w:rPr>
          <w:rFonts w:ascii="Arial" w:hAnsi="Arial" w:cs="Arial"/>
        </w:rPr>
        <w:t xml:space="preserve"> </w:t>
      </w:r>
      <w:r w:rsidR="007B37A4">
        <w:rPr>
          <w:rFonts w:ascii="Arial" w:hAnsi="Arial" w:cs="Arial"/>
        </w:rPr>
        <w:t xml:space="preserve"> </w:t>
      </w:r>
    </w:p>
    <w:p w:rsidRPr="006B3AEC" w:rsidR="00232921" w:rsidP="00232921" w:rsidRDefault="00232921">
      <w:pPr>
        <w:pStyle w:val="Tijeloteksta"/>
        <w:rPr>
          <w:rFonts w:ascii="Arial" w:hAnsi="Arial" w:cs="Arial"/>
        </w:rPr>
      </w:pPr>
    </w:p>
    <w:p w:rsidR="007744F0" w:rsidP="001A0D53" w:rsidRDefault="00232921">
      <w:pPr>
        <w:pStyle w:val="Tijeloteksta"/>
        <w:rPr>
          <w:rFonts w:ascii="Arial" w:hAnsi="Arial" w:cs="Arial"/>
        </w:rPr>
      </w:pPr>
      <w:r w:rsidRPr="006B3AEC">
        <w:rPr>
          <w:rFonts w:ascii="Arial" w:hAnsi="Arial" w:cs="Arial"/>
        </w:rPr>
        <w:tab/>
      </w:r>
      <w:r w:rsidRPr="001A0D53" w:rsidR="001A0D53">
        <w:rPr>
          <w:rFonts w:ascii="Arial" w:hAnsi="Arial" w:cs="Arial"/>
        </w:rPr>
        <w:t xml:space="preserve">3. </w:t>
      </w:r>
      <w:r w:rsidR="001A0D53">
        <w:rPr>
          <w:rFonts w:ascii="Arial" w:hAnsi="Arial" w:cs="Arial"/>
        </w:rPr>
        <w:tab/>
      </w:r>
      <w:r w:rsidRPr="001A0D53" w:rsidR="001A0D53">
        <w:rPr>
          <w:rFonts w:ascii="Arial" w:hAnsi="Arial" w:cs="Arial"/>
        </w:rPr>
        <w:t>Ukoliko osoba ovlaštena za zastupanje dužnika ne uplati naloženi iznos iz točke I. ovog rješenja, FINA će provesti ovrhu u skladu s odredbom članka 113. st. 3. SZ-a i članka 9. Zakona o provedbi ovrhe na novčanim sredstvima (Narodne novine, broj: 68/18, 02/20, 46/20 i 47/20).</w:t>
      </w:r>
      <w:r w:rsidR="001A0D53">
        <w:rPr>
          <w:rFonts w:ascii="Arial" w:hAnsi="Arial" w:cs="Arial"/>
        </w:rPr>
        <w:t xml:space="preserve"> </w:t>
      </w:r>
    </w:p>
    <w:p w:rsidR="00391612" w:rsidP="001A0D53" w:rsidRDefault="00391612">
      <w:pPr>
        <w:pStyle w:val="Tijeloteksta"/>
        <w:rPr>
          <w:rFonts w:ascii="Arial" w:hAnsi="Arial" w:cs="Arial"/>
        </w:rPr>
      </w:pPr>
    </w:p>
    <w:p w:rsidR="008E7A51" w:rsidP="001A0D53" w:rsidRDefault="008E7A51">
      <w:pPr>
        <w:pStyle w:val="Tijeloteksta"/>
        <w:rPr>
          <w:rFonts w:ascii="Arial" w:hAnsi="Arial" w:cs="Arial"/>
        </w:rPr>
      </w:pPr>
    </w:p>
    <w:p w:rsidRPr="006B3AEC" w:rsidR="007E0CE3" w:rsidP="007E0CE3" w:rsidRDefault="007E0CE3">
      <w:pPr>
        <w:tabs>
          <w:tab w:val="center" w:pos="4392"/>
          <w:tab w:val="left" w:pos="6390"/>
        </w:tabs>
        <w:rPr>
          <w:rFonts w:ascii="Arial" w:hAnsi="Arial" w:cs="Arial"/>
        </w:rPr>
      </w:pPr>
      <w:r w:rsidRPr="006B3AEC">
        <w:tab/>
      </w:r>
      <w:r w:rsidRPr="006B3AEC">
        <w:rPr>
          <w:rFonts w:ascii="Arial" w:hAnsi="Arial" w:cs="Arial"/>
        </w:rPr>
        <w:t>U Osijeku</w:t>
      </w:r>
      <w:r w:rsidR="00F90E28">
        <w:rPr>
          <w:rFonts w:ascii="Arial" w:hAnsi="Arial" w:cs="Arial"/>
        </w:rPr>
        <w:t>,</w:t>
      </w:r>
      <w:r w:rsidR="00391612">
        <w:rPr>
          <w:rFonts w:ascii="Arial" w:hAnsi="Arial" w:cs="Arial"/>
        </w:rPr>
        <w:t xml:space="preserve"> 2</w:t>
      </w:r>
      <w:r w:rsidR="00AD0EDC">
        <w:rPr>
          <w:rFonts w:ascii="Arial" w:hAnsi="Arial" w:cs="Arial"/>
        </w:rPr>
        <w:t>7</w:t>
      </w:r>
      <w:r w:rsidR="008C3D81">
        <w:rPr>
          <w:rFonts w:ascii="Arial" w:hAnsi="Arial" w:cs="Arial"/>
        </w:rPr>
        <w:t xml:space="preserve">. </w:t>
      </w:r>
      <w:r w:rsidR="00F90E28">
        <w:rPr>
          <w:rFonts w:ascii="Arial" w:hAnsi="Arial" w:cs="Arial"/>
        </w:rPr>
        <w:t>studenoga</w:t>
      </w:r>
      <w:r w:rsidR="001A0D53">
        <w:rPr>
          <w:rFonts w:ascii="Arial" w:hAnsi="Arial" w:cs="Arial"/>
        </w:rPr>
        <w:t xml:space="preserve"> </w:t>
      </w:r>
      <w:r w:rsidR="00DF50DE">
        <w:rPr>
          <w:rFonts w:ascii="Arial" w:hAnsi="Arial" w:cs="Arial"/>
        </w:rPr>
        <w:t xml:space="preserve"> 202</w:t>
      </w:r>
      <w:r w:rsidR="00CB21E0">
        <w:rPr>
          <w:rFonts w:ascii="Arial" w:hAnsi="Arial" w:cs="Arial"/>
        </w:rPr>
        <w:t>4</w:t>
      </w:r>
      <w:r w:rsidRPr="006B3AEC" w:rsidR="00E21D94">
        <w:rPr>
          <w:rFonts w:ascii="Arial" w:hAnsi="Arial" w:cs="Arial"/>
        </w:rPr>
        <w:t>.</w:t>
      </w:r>
      <w:r w:rsidRPr="006B3AEC">
        <w:rPr>
          <w:rFonts w:ascii="Arial" w:hAnsi="Arial" w:cs="Arial"/>
        </w:rPr>
        <w:t xml:space="preserve">              </w:t>
      </w:r>
    </w:p>
    <w:p w:rsidRPr="006B3AEC" w:rsidR="007744F0" w:rsidP="001562A8" w:rsidRDefault="00F503AA">
      <w:pPr>
        <w:tabs>
          <w:tab w:val="center" w:pos="4392"/>
          <w:tab w:val="left" w:pos="63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6B3AEC" w:rsidR="004B741D" w:rsidP="004B741D" w:rsidRDefault="00960C63">
      <w:pPr>
        <w:pStyle w:val="Tijeloteksta"/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>Zapisničar:</w:t>
      </w:r>
      <w:r w:rsidRPr="006B3AEC" w:rsidR="00BE4150">
        <w:rPr>
          <w:rFonts w:ascii="Arial" w:hAnsi="Arial" w:cs="Arial"/>
        </w:rPr>
        <w:tab/>
      </w:r>
      <w:r w:rsidRPr="006B3AEC" w:rsidR="00BE4150">
        <w:rPr>
          <w:rFonts w:ascii="Arial" w:hAnsi="Arial" w:cs="Arial"/>
        </w:rPr>
        <w:tab/>
      </w:r>
      <w:r w:rsidRPr="006B3AEC" w:rsidR="00BE4150">
        <w:rPr>
          <w:rFonts w:ascii="Arial" w:hAnsi="Arial" w:cs="Arial"/>
        </w:rPr>
        <w:tab/>
      </w:r>
      <w:r w:rsidRPr="006B3AEC" w:rsidR="00BE4150">
        <w:rPr>
          <w:rFonts w:ascii="Arial" w:hAnsi="Arial" w:cs="Arial"/>
        </w:rPr>
        <w:tab/>
      </w:r>
      <w:r w:rsidRPr="006B3AEC" w:rsidR="00BE4150">
        <w:rPr>
          <w:rFonts w:ascii="Arial" w:hAnsi="Arial" w:cs="Arial"/>
        </w:rPr>
        <w:tab/>
      </w:r>
      <w:r w:rsidRPr="006B3AEC" w:rsidR="00BE4150">
        <w:rPr>
          <w:rFonts w:ascii="Arial" w:hAnsi="Arial" w:cs="Arial"/>
        </w:rPr>
        <w:tab/>
      </w:r>
      <w:r w:rsidRPr="006B3AEC" w:rsidR="00EB1C50">
        <w:rPr>
          <w:rFonts w:ascii="Arial" w:hAnsi="Arial" w:cs="Arial"/>
        </w:rPr>
        <w:tab/>
      </w:r>
      <w:r w:rsidRPr="006B3AEC" w:rsidR="00EB1C50">
        <w:rPr>
          <w:rFonts w:ascii="Arial" w:hAnsi="Arial" w:cs="Arial"/>
        </w:rPr>
        <w:tab/>
      </w:r>
      <w:r w:rsidRPr="006B3AEC" w:rsidR="00AB024A">
        <w:rPr>
          <w:rFonts w:ascii="Arial" w:hAnsi="Arial" w:cs="Arial"/>
        </w:rPr>
        <w:t xml:space="preserve">            </w:t>
      </w:r>
      <w:r w:rsidRPr="006B3AEC" w:rsidR="00EC3591">
        <w:rPr>
          <w:rFonts w:ascii="Arial" w:hAnsi="Arial" w:cs="Arial"/>
        </w:rPr>
        <w:t xml:space="preserve"> </w:t>
      </w:r>
      <w:r w:rsidRPr="006B3AEC" w:rsidR="00575F3E">
        <w:rPr>
          <w:rFonts w:ascii="Arial" w:hAnsi="Arial" w:cs="Arial"/>
        </w:rPr>
        <w:t>Stečajna sutkinja</w:t>
      </w:r>
    </w:p>
    <w:p w:rsidRPr="006B3AEC" w:rsidR="00A55821" w:rsidP="008D6A3F" w:rsidRDefault="00CB21E0">
      <w:pPr>
        <w:pStyle w:val="Tijeloteksta"/>
        <w:jc w:val="left"/>
        <w:rPr>
          <w:rFonts w:ascii="Arial" w:hAnsi="Arial" w:cs="Arial"/>
        </w:rPr>
      </w:pPr>
      <w:r>
        <w:rPr>
          <w:rFonts w:ascii="Arial" w:hAnsi="Arial" w:cs="Arial"/>
        </w:rPr>
        <w:t>Sanja Skračić</w:t>
      </w:r>
      <w:r w:rsidRPr="006B3AEC" w:rsidR="00BE4150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8D6A3F">
        <w:rPr>
          <w:rFonts w:ascii="Arial" w:hAnsi="Arial" w:cs="Arial"/>
        </w:rPr>
        <w:tab/>
      </w:r>
      <w:r w:rsidRPr="006B3AEC" w:rsidR="00575F3E">
        <w:rPr>
          <w:rFonts w:ascii="Arial" w:hAnsi="Arial" w:cs="Arial"/>
        </w:rPr>
        <w:t xml:space="preserve">     </w:t>
      </w:r>
      <w:r w:rsidRPr="006B3AEC" w:rsidR="00EC3591">
        <w:rPr>
          <w:rFonts w:ascii="Arial" w:hAnsi="Arial" w:cs="Arial"/>
        </w:rPr>
        <w:t xml:space="preserve">               </w:t>
      </w:r>
      <w:r w:rsidRPr="006B3AEC" w:rsidR="00575F3E">
        <w:rPr>
          <w:rFonts w:ascii="Arial" w:hAnsi="Arial" w:cs="Arial"/>
        </w:rPr>
        <w:t>Nada Roso</w:t>
      </w:r>
    </w:p>
    <w:p w:rsidRPr="006B3AEC" w:rsidR="00C058EF" w:rsidP="004B741D" w:rsidRDefault="00C058EF">
      <w:pPr>
        <w:pStyle w:val="Tijeloteksta"/>
        <w:jc w:val="left"/>
        <w:rPr>
          <w:rFonts w:ascii="Arial" w:hAnsi="Arial" w:cs="Arial"/>
        </w:rPr>
      </w:pPr>
    </w:p>
    <w:p w:rsidRPr="006B3AEC" w:rsidR="00C058EF" w:rsidP="004B741D" w:rsidRDefault="00C058EF">
      <w:pPr>
        <w:pStyle w:val="Tijeloteksta"/>
        <w:jc w:val="left"/>
        <w:rPr>
          <w:rFonts w:ascii="Arial" w:hAnsi="Arial" w:cs="Arial"/>
        </w:rPr>
      </w:pPr>
    </w:p>
    <w:p w:rsidRPr="006B3AEC" w:rsidR="00AB024A" w:rsidP="004B741D" w:rsidRDefault="00AB024A">
      <w:pPr>
        <w:pStyle w:val="Tijeloteksta"/>
        <w:jc w:val="left"/>
        <w:rPr>
          <w:rFonts w:ascii="Arial" w:hAnsi="Arial" w:cs="Arial"/>
        </w:rPr>
      </w:pPr>
    </w:p>
    <w:p w:rsidR="00426012" w:rsidP="004B741D" w:rsidRDefault="00426012">
      <w:pPr>
        <w:pStyle w:val="Tijeloteksta"/>
        <w:jc w:val="left"/>
        <w:rPr>
          <w:rFonts w:ascii="Arial" w:hAnsi="Arial" w:cs="Arial"/>
        </w:rPr>
      </w:pPr>
    </w:p>
    <w:p w:rsidR="001562A8" w:rsidP="004B741D" w:rsidRDefault="001562A8">
      <w:pPr>
        <w:pStyle w:val="Tijeloteksta"/>
        <w:jc w:val="left"/>
        <w:rPr>
          <w:rFonts w:ascii="Arial" w:hAnsi="Arial" w:cs="Arial"/>
        </w:rPr>
      </w:pPr>
    </w:p>
    <w:p w:rsidRPr="006B3AEC" w:rsidR="001A0D53" w:rsidP="004B741D" w:rsidRDefault="001A0D53">
      <w:pPr>
        <w:pStyle w:val="Tijeloteksta"/>
        <w:jc w:val="left"/>
        <w:rPr>
          <w:rFonts w:ascii="Arial" w:hAnsi="Arial" w:cs="Arial"/>
        </w:rPr>
      </w:pPr>
    </w:p>
    <w:p w:rsidRPr="006B3AEC" w:rsidR="00AA6FAC" w:rsidP="004B741D" w:rsidRDefault="00AA6FAC">
      <w:pPr>
        <w:pStyle w:val="Tijeloteksta"/>
        <w:jc w:val="left"/>
        <w:rPr>
          <w:rFonts w:ascii="Arial" w:hAnsi="Arial" w:cs="Arial"/>
        </w:rPr>
      </w:pPr>
    </w:p>
    <w:p w:rsidRPr="006B3AEC" w:rsidR="00E951AB" w:rsidP="00E951AB" w:rsidRDefault="00105505">
      <w:pPr>
        <w:pStyle w:val="Tijeloteksta"/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>UPUTA</w:t>
      </w:r>
      <w:r w:rsidRPr="006B3AEC" w:rsidR="00E951AB">
        <w:rPr>
          <w:rFonts w:ascii="Arial" w:hAnsi="Arial" w:cs="Arial"/>
        </w:rPr>
        <w:t xml:space="preserve"> O PRAVNOM LIJEKU:</w:t>
      </w:r>
    </w:p>
    <w:p w:rsidR="00AA6FAC" w:rsidP="00EA469C" w:rsidRDefault="00887AF8">
      <w:pPr>
        <w:jc w:val="both"/>
        <w:rPr>
          <w:rFonts w:ascii="Arial" w:hAnsi="Arial" w:cs="Arial"/>
        </w:rPr>
      </w:pPr>
      <w:r w:rsidRPr="006B3AEC">
        <w:rPr>
          <w:rFonts w:ascii="Arial" w:hAnsi="Arial" w:cs="Arial"/>
        </w:rPr>
        <w:t>Protiv ovog rješenja nezadovoljna stranka</w:t>
      </w:r>
      <w:r w:rsidRPr="006B3AEC" w:rsidR="00440AF4">
        <w:rPr>
          <w:rFonts w:ascii="Arial" w:hAnsi="Arial" w:cs="Arial"/>
        </w:rPr>
        <w:t xml:space="preserve"> može</w:t>
      </w:r>
      <w:r w:rsidRPr="006B3AEC">
        <w:rPr>
          <w:rFonts w:ascii="Arial" w:hAnsi="Arial" w:cs="Arial"/>
        </w:rPr>
        <w:t xml:space="preserve"> uložiti žalbu Visokom trgovačkom sudu Republike Hrvatske u Zagrebu u roku od 8 dana putem ovoga suda. </w:t>
      </w:r>
    </w:p>
    <w:p w:rsidR="008C3D81" w:rsidP="00EA469C" w:rsidRDefault="008C3D81">
      <w:pPr>
        <w:jc w:val="both"/>
        <w:rPr>
          <w:rFonts w:ascii="Arial" w:hAnsi="Arial" w:cs="Arial"/>
        </w:rPr>
      </w:pPr>
    </w:p>
    <w:p w:rsidRPr="006B3AEC" w:rsidR="008C3D81" w:rsidP="00EA469C" w:rsidRDefault="008C3D81">
      <w:pPr>
        <w:jc w:val="both"/>
        <w:rPr>
          <w:rFonts w:ascii="Arial" w:hAnsi="Arial" w:cs="Arial"/>
        </w:rPr>
      </w:pPr>
    </w:p>
    <w:p w:rsidRPr="006B3AEC" w:rsidR="00575F3E" w:rsidP="00E951AB" w:rsidRDefault="00575F3E">
      <w:pPr>
        <w:pStyle w:val="Tijeloteksta"/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>DNA:</w:t>
      </w:r>
    </w:p>
    <w:p w:rsidRPr="006B3AEC" w:rsidR="00575F3E" w:rsidP="002326F4" w:rsidRDefault="00575F3E">
      <w:pPr>
        <w:pStyle w:val="Tijeloteksta"/>
        <w:numPr>
          <w:ilvl w:val="0"/>
          <w:numId w:val="16"/>
        </w:numPr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>FINA – nakon pravomoćnosti</w:t>
      </w:r>
    </w:p>
    <w:p w:rsidRPr="006B3AEC" w:rsidR="001A22B0" w:rsidP="00675B62" w:rsidRDefault="001A22B0">
      <w:pPr>
        <w:pStyle w:val="Tijeloteksta"/>
        <w:numPr>
          <w:ilvl w:val="0"/>
          <w:numId w:val="16"/>
        </w:numPr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 xml:space="preserve">e-oglasna ploča </w:t>
      </w:r>
    </w:p>
    <w:p w:rsidRPr="006B3AEC" w:rsidR="00575F3E" w:rsidP="00575F3E" w:rsidRDefault="00575F3E">
      <w:pPr>
        <w:pStyle w:val="Tijeloteksta"/>
        <w:numPr>
          <w:ilvl w:val="0"/>
          <w:numId w:val="16"/>
        </w:numPr>
        <w:jc w:val="left"/>
        <w:rPr>
          <w:rFonts w:ascii="Arial" w:hAnsi="Arial" w:cs="Arial"/>
        </w:rPr>
      </w:pPr>
      <w:r w:rsidRPr="006B3AEC">
        <w:rPr>
          <w:rFonts w:ascii="Arial" w:hAnsi="Arial" w:cs="Arial"/>
        </w:rPr>
        <w:t>k</w:t>
      </w:r>
      <w:r w:rsidR="00F90E28">
        <w:rPr>
          <w:rFonts w:ascii="Arial" w:hAnsi="Arial" w:cs="Arial"/>
        </w:rPr>
        <w:t>al.</w:t>
      </w:r>
      <w:r w:rsidRPr="006B3AEC">
        <w:rPr>
          <w:rFonts w:ascii="Arial" w:hAnsi="Arial" w:cs="Arial"/>
        </w:rPr>
        <w:t>-</w:t>
      </w:r>
      <w:r w:rsidR="00F90E28">
        <w:rPr>
          <w:rFonts w:ascii="Arial" w:hAnsi="Arial" w:cs="Arial"/>
        </w:rPr>
        <w:t xml:space="preserve"> </w:t>
      </w:r>
      <w:r w:rsidR="008E7A51">
        <w:rPr>
          <w:rFonts w:ascii="Arial" w:hAnsi="Arial" w:cs="Arial"/>
        </w:rPr>
        <w:t>2</w:t>
      </w:r>
      <w:r w:rsidR="00AD0EDC">
        <w:rPr>
          <w:rFonts w:ascii="Arial" w:hAnsi="Arial" w:cs="Arial"/>
        </w:rPr>
        <w:t>7</w:t>
      </w:r>
      <w:r w:rsidR="00CB21E0">
        <w:rPr>
          <w:rFonts w:ascii="Arial" w:hAnsi="Arial" w:cs="Arial"/>
        </w:rPr>
        <w:t>.</w:t>
      </w:r>
      <w:r w:rsidR="001A0D53">
        <w:rPr>
          <w:rFonts w:ascii="Arial" w:hAnsi="Arial" w:cs="Arial"/>
        </w:rPr>
        <w:t>1</w:t>
      </w:r>
      <w:r w:rsidR="00F90E28">
        <w:rPr>
          <w:rFonts w:ascii="Arial" w:hAnsi="Arial" w:cs="Arial"/>
        </w:rPr>
        <w:t>2</w:t>
      </w:r>
      <w:r w:rsidR="00CB21E0">
        <w:rPr>
          <w:rFonts w:ascii="Arial" w:hAnsi="Arial" w:cs="Arial"/>
        </w:rPr>
        <w:t>.</w:t>
      </w:r>
    </w:p>
    <w:sectPr w:rsidRPr="006B3AEC" w:rsidR="00575F3E" w:rsidSect="00EA469C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4488" w:rsidRDefault="00094488">
      <w:r>
        <w:separator/>
      </w:r>
    </w:p>
  </w:endnote>
  <w:endnote w:type="continuationSeparator" w:id="0">
    <w:p w:rsidR="00094488" w:rsidRDefault="000944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4488" w:rsidRDefault="00094488">
      <w:r>
        <w:separator/>
      </w:r>
    </w:p>
  </w:footnote>
  <w:footnote w:type="continuationSeparator" w:id="0">
    <w:p w:rsidR="00094488" w:rsidRDefault="000944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86232" w:rsidP="00AD24AA" w:rsidRDefault="0008623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86232" w:rsidRDefault="0008623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2365" w:rsidRDefault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112B">
      <w:rPr>
        <w:noProof/>
      </w:rPr>
      <w:t>3</w:t>
    </w:r>
    <w:r>
      <w:fldChar w:fldCharType="end"/>
    </w:r>
  </w:p>
  <w:p w:rsidR="008E7A51" w:rsidP="008E7A51" w:rsidRDefault="008E7A51">
    <w:pPr>
      <w:pStyle w:val="Default"/>
      <w:jc w:val="right"/>
      <w:rPr>
        <w:rFonts w:ascii="Arial" w:hAnsi="Arial" w:cs="Arial"/>
        <w:color w:val="auto"/>
      </w:rPr>
    </w:pPr>
    <w:r>
      <w:rPr>
        <w:rFonts w:ascii="Arial" w:hAnsi="Arial" w:cs="Arial"/>
      </w:rPr>
      <w:t>Poslovni broj:  St-26/2024-16</w:t>
    </w:r>
  </w:p>
  <w:p w:rsidR="00086232" w:rsidP="00086232" w:rsidRDefault="0008623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ilvl="0" w:tplc="D9E24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127E9"/>
    <w:multiLevelType w:val="hybridMultilevel"/>
    <w:tmpl w:val="E3DE6E8A"/>
    <w:lvl w:ilvl="0" w:tplc="4992BC2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2ED45C6"/>
    <w:multiLevelType w:val="hybridMultilevel"/>
    <w:tmpl w:val="678A8CE0"/>
    <w:lvl w:ilvl="0" w:tplc="B1C2E94A">
      <w:start w:val="1"/>
      <w:numFmt w:val="upperRoman"/>
      <w:lvlText w:val="%1."/>
      <w:lvlJc w:val="left"/>
      <w:pPr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72408B"/>
    <w:multiLevelType w:val="hybridMultilevel"/>
    <w:tmpl w:val="A61630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1754C"/>
    <w:multiLevelType w:val="hybridMultilevel"/>
    <w:tmpl w:val="FC04EA14"/>
    <w:lvl w:ilvl="0" w:tplc="CD5E07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3A669B"/>
    <w:multiLevelType w:val="hybridMultilevel"/>
    <w:tmpl w:val="42120BFA"/>
    <w:lvl w:ilvl="0" w:tplc="FAB24A7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A1C1F4C"/>
    <w:multiLevelType w:val="hybridMultilevel"/>
    <w:tmpl w:val="9F3414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2418B"/>
    <w:multiLevelType w:val="hybridMultilevel"/>
    <w:tmpl w:val="230E2816"/>
    <w:lvl w:ilvl="0" w:tplc="6290A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291A66"/>
    <w:multiLevelType w:val="hybridMultilevel"/>
    <w:tmpl w:val="91887E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4A6681"/>
    <w:multiLevelType w:val="hybridMultilevel"/>
    <w:tmpl w:val="C6508070"/>
    <w:lvl w:ilvl="0" w:tplc="2508F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922406"/>
    <w:multiLevelType w:val="hybridMultilevel"/>
    <w:tmpl w:val="7DD85536"/>
    <w:lvl w:ilvl="0" w:tplc="D5B40AA4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FB536B0"/>
    <w:multiLevelType w:val="hybridMultilevel"/>
    <w:tmpl w:val="196498B6"/>
    <w:lvl w:ilvl="0" w:tplc="A99E8D38">
      <w:start w:val="1"/>
      <w:numFmt w:val="decimal"/>
      <w:lvlText w:val="%1."/>
      <w:lvlJc w:val="left"/>
      <w:pPr>
        <w:ind w:left="2460" w:hanging="17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7C11D5"/>
    <w:multiLevelType w:val="hybridMultilevel"/>
    <w:tmpl w:val="6D96B0C8"/>
    <w:lvl w:ilvl="0" w:tplc="05CE11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2697D37"/>
    <w:multiLevelType w:val="hybridMultilevel"/>
    <w:tmpl w:val="84787D8A"/>
    <w:lvl w:ilvl="0" w:tplc="9C945176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714BAC"/>
    <w:multiLevelType w:val="hybridMultilevel"/>
    <w:tmpl w:val="01F8DF46"/>
    <w:lvl w:ilvl="0" w:tplc="0BA03C2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73A43B7"/>
    <w:multiLevelType w:val="hybridMultilevel"/>
    <w:tmpl w:val="0A4448BE"/>
    <w:lvl w:ilvl="0" w:tplc="19B6B40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7E6E060F"/>
    <w:multiLevelType w:val="hybridMultilevel"/>
    <w:tmpl w:val="EB965808"/>
    <w:lvl w:ilvl="0" w:tplc="74181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6"/>
  </w:num>
  <w:num w:numId="13">
    <w:abstractNumId w:val="6"/>
  </w:num>
  <w:num w:numId="14">
    <w:abstractNumId w:val="2"/>
  </w:num>
  <w:num w:numId="15">
    <w:abstractNumId w:val="14"/>
  </w:num>
  <w:num w:numId="16">
    <w:abstractNumId w:val="9"/>
  </w:num>
  <w:num w:numId="17">
    <w:abstractNumId w:val="5"/>
  </w:num>
  <w:num w:numId="18">
    <w:abstractNumId w:val="13"/>
  </w:num>
  <w:num w:numId="19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C5"/>
    <w:rsid w:val="000010F8"/>
    <w:rsid w:val="00006DB7"/>
    <w:rsid w:val="0001202A"/>
    <w:rsid w:val="000141E6"/>
    <w:rsid w:val="00015125"/>
    <w:rsid w:val="000209AD"/>
    <w:rsid w:val="0003531D"/>
    <w:rsid w:val="000459BD"/>
    <w:rsid w:val="00051E10"/>
    <w:rsid w:val="0005396D"/>
    <w:rsid w:val="00056101"/>
    <w:rsid w:val="00070ED6"/>
    <w:rsid w:val="00075275"/>
    <w:rsid w:val="00086232"/>
    <w:rsid w:val="00090ED3"/>
    <w:rsid w:val="00094488"/>
    <w:rsid w:val="000A45FC"/>
    <w:rsid w:val="000B7197"/>
    <w:rsid w:val="000C20F1"/>
    <w:rsid w:val="000C7F37"/>
    <w:rsid w:val="000E414B"/>
    <w:rsid w:val="000E551B"/>
    <w:rsid w:val="000F0F5F"/>
    <w:rsid w:val="000F22FF"/>
    <w:rsid w:val="000F7D34"/>
    <w:rsid w:val="00105505"/>
    <w:rsid w:val="00123056"/>
    <w:rsid w:val="001562A8"/>
    <w:rsid w:val="0016016C"/>
    <w:rsid w:val="001601A2"/>
    <w:rsid w:val="00163019"/>
    <w:rsid w:val="001635ED"/>
    <w:rsid w:val="001649DA"/>
    <w:rsid w:val="0016527F"/>
    <w:rsid w:val="00166356"/>
    <w:rsid w:val="00166BF5"/>
    <w:rsid w:val="001742E1"/>
    <w:rsid w:val="0019752C"/>
    <w:rsid w:val="001A0170"/>
    <w:rsid w:val="001A0D53"/>
    <w:rsid w:val="001A22B0"/>
    <w:rsid w:val="001A3062"/>
    <w:rsid w:val="001A6201"/>
    <w:rsid w:val="001C422B"/>
    <w:rsid w:val="001E472D"/>
    <w:rsid w:val="001E75FC"/>
    <w:rsid w:val="001F26E5"/>
    <w:rsid w:val="00210A0C"/>
    <w:rsid w:val="00210CE1"/>
    <w:rsid w:val="002142C7"/>
    <w:rsid w:val="00214FB7"/>
    <w:rsid w:val="0021564C"/>
    <w:rsid w:val="00215870"/>
    <w:rsid w:val="00223C8E"/>
    <w:rsid w:val="002326F4"/>
    <w:rsid w:val="00232921"/>
    <w:rsid w:val="0024019A"/>
    <w:rsid w:val="00245578"/>
    <w:rsid w:val="00252C63"/>
    <w:rsid w:val="00254A1B"/>
    <w:rsid w:val="00255E1A"/>
    <w:rsid w:val="00255E4D"/>
    <w:rsid w:val="00257B3A"/>
    <w:rsid w:val="0027083C"/>
    <w:rsid w:val="00275BD0"/>
    <w:rsid w:val="00281970"/>
    <w:rsid w:val="00291B9C"/>
    <w:rsid w:val="002939ED"/>
    <w:rsid w:val="002A6867"/>
    <w:rsid w:val="002A6CA4"/>
    <w:rsid w:val="002A723B"/>
    <w:rsid w:val="002B41C6"/>
    <w:rsid w:val="002C6560"/>
    <w:rsid w:val="002F795A"/>
    <w:rsid w:val="002F79FD"/>
    <w:rsid w:val="00310827"/>
    <w:rsid w:val="00313F98"/>
    <w:rsid w:val="003258FC"/>
    <w:rsid w:val="00325955"/>
    <w:rsid w:val="00327B99"/>
    <w:rsid w:val="00340E8E"/>
    <w:rsid w:val="00341886"/>
    <w:rsid w:val="00344C74"/>
    <w:rsid w:val="0035286C"/>
    <w:rsid w:val="0035489E"/>
    <w:rsid w:val="003566D9"/>
    <w:rsid w:val="00366021"/>
    <w:rsid w:val="0037454A"/>
    <w:rsid w:val="00375869"/>
    <w:rsid w:val="00390C6C"/>
    <w:rsid w:val="00391612"/>
    <w:rsid w:val="003A112B"/>
    <w:rsid w:val="003A1876"/>
    <w:rsid w:val="003A4406"/>
    <w:rsid w:val="003B0C14"/>
    <w:rsid w:val="003B0E86"/>
    <w:rsid w:val="003B4C28"/>
    <w:rsid w:val="003B5DDB"/>
    <w:rsid w:val="003D2B00"/>
    <w:rsid w:val="003D3518"/>
    <w:rsid w:val="003D5612"/>
    <w:rsid w:val="003D583B"/>
    <w:rsid w:val="003D621B"/>
    <w:rsid w:val="003E08E5"/>
    <w:rsid w:val="003E147C"/>
    <w:rsid w:val="003E556F"/>
    <w:rsid w:val="003F28A4"/>
    <w:rsid w:val="003F2E4B"/>
    <w:rsid w:val="004039B7"/>
    <w:rsid w:val="00405B85"/>
    <w:rsid w:val="00412094"/>
    <w:rsid w:val="0042210A"/>
    <w:rsid w:val="00422473"/>
    <w:rsid w:val="00426012"/>
    <w:rsid w:val="00440AF4"/>
    <w:rsid w:val="00447A8E"/>
    <w:rsid w:val="00451DD6"/>
    <w:rsid w:val="00470B34"/>
    <w:rsid w:val="00472AB7"/>
    <w:rsid w:val="004806AD"/>
    <w:rsid w:val="00487D57"/>
    <w:rsid w:val="004971E9"/>
    <w:rsid w:val="00497410"/>
    <w:rsid w:val="004A6AAF"/>
    <w:rsid w:val="004B741D"/>
    <w:rsid w:val="004E5065"/>
    <w:rsid w:val="00500BBD"/>
    <w:rsid w:val="00507573"/>
    <w:rsid w:val="005203F4"/>
    <w:rsid w:val="0055624C"/>
    <w:rsid w:val="0057049A"/>
    <w:rsid w:val="0057246D"/>
    <w:rsid w:val="0057345F"/>
    <w:rsid w:val="00575F3E"/>
    <w:rsid w:val="005854D0"/>
    <w:rsid w:val="00597578"/>
    <w:rsid w:val="005A2FAA"/>
    <w:rsid w:val="005B2FCD"/>
    <w:rsid w:val="005B403D"/>
    <w:rsid w:val="005E0DC9"/>
    <w:rsid w:val="005E1813"/>
    <w:rsid w:val="005E5D90"/>
    <w:rsid w:val="005F6052"/>
    <w:rsid w:val="00607E75"/>
    <w:rsid w:val="006139EC"/>
    <w:rsid w:val="00620449"/>
    <w:rsid w:val="006235FB"/>
    <w:rsid w:val="00626B1D"/>
    <w:rsid w:val="006272E7"/>
    <w:rsid w:val="00650F1F"/>
    <w:rsid w:val="00660175"/>
    <w:rsid w:val="00663344"/>
    <w:rsid w:val="00675B62"/>
    <w:rsid w:val="006772E4"/>
    <w:rsid w:val="006826C2"/>
    <w:rsid w:val="006837ED"/>
    <w:rsid w:val="006961F5"/>
    <w:rsid w:val="006A2081"/>
    <w:rsid w:val="006A2408"/>
    <w:rsid w:val="006A56C2"/>
    <w:rsid w:val="006B3AEC"/>
    <w:rsid w:val="006B627F"/>
    <w:rsid w:val="006C41EE"/>
    <w:rsid w:val="006D2788"/>
    <w:rsid w:val="006D57D9"/>
    <w:rsid w:val="006D606B"/>
    <w:rsid w:val="006D7A9B"/>
    <w:rsid w:val="006E15ED"/>
    <w:rsid w:val="006E35F4"/>
    <w:rsid w:val="00703B17"/>
    <w:rsid w:val="00705295"/>
    <w:rsid w:val="00712AB4"/>
    <w:rsid w:val="0071683B"/>
    <w:rsid w:val="007242CD"/>
    <w:rsid w:val="00725641"/>
    <w:rsid w:val="0072710A"/>
    <w:rsid w:val="00734932"/>
    <w:rsid w:val="00734E29"/>
    <w:rsid w:val="00737131"/>
    <w:rsid w:val="0074657E"/>
    <w:rsid w:val="0074711B"/>
    <w:rsid w:val="007569C7"/>
    <w:rsid w:val="00762084"/>
    <w:rsid w:val="00770E51"/>
    <w:rsid w:val="007744F0"/>
    <w:rsid w:val="00786B50"/>
    <w:rsid w:val="00786F1E"/>
    <w:rsid w:val="00795D52"/>
    <w:rsid w:val="007A7E59"/>
    <w:rsid w:val="007B37A4"/>
    <w:rsid w:val="007B663B"/>
    <w:rsid w:val="007C1241"/>
    <w:rsid w:val="007C35AA"/>
    <w:rsid w:val="007C3FEE"/>
    <w:rsid w:val="007D5158"/>
    <w:rsid w:val="007E0CE3"/>
    <w:rsid w:val="007E25B2"/>
    <w:rsid w:val="007F5106"/>
    <w:rsid w:val="007F5422"/>
    <w:rsid w:val="00803953"/>
    <w:rsid w:val="0080666F"/>
    <w:rsid w:val="00816F3E"/>
    <w:rsid w:val="00833ACB"/>
    <w:rsid w:val="008408CB"/>
    <w:rsid w:val="00845777"/>
    <w:rsid w:val="0085153E"/>
    <w:rsid w:val="00857D02"/>
    <w:rsid w:val="008621EF"/>
    <w:rsid w:val="00867242"/>
    <w:rsid w:val="008737C5"/>
    <w:rsid w:val="008763AA"/>
    <w:rsid w:val="008863C6"/>
    <w:rsid w:val="0088689D"/>
    <w:rsid w:val="00887AF8"/>
    <w:rsid w:val="008A0787"/>
    <w:rsid w:val="008A1E32"/>
    <w:rsid w:val="008B5AD5"/>
    <w:rsid w:val="008C3D81"/>
    <w:rsid w:val="008C508E"/>
    <w:rsid w:val="008D042B"/>
    <w:rsid w:val="008D6A00"/>
    <w:rsid w:val="008D6A3F"/>
    <w:rsid w:val="008E7A51"/>
    <w:rsid w:val="009001D6"/>
    <w:rsid w:val="00900907"/>
    <w:rsid w:val="00910BDF"/>
    <w:rsid w:val="00913542"/>
    <w:rsid w:val="009166FC"/>
    <w:rsid w:val="00922539"/>
    <w:rsid w:val="0093450C"/>
    <w:rsid w:val="00935547"/>
    <w:rsid w:val="00940EE8"/>
    <w:rsid w:val="0094657C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C39A2"/>
    <w:rsid w:val="009D0E49"/>
    <w:rsid w:val="009D59D8"/>
    <w:rsid w:val="009E6B26"/>
    <w:rsid w:val="00A025E8"/>
    <w:rsid w:val="00A07AC6"/>
    <w:rsid w:val="00A14779"/>
    <w:rsid w:val="00A27295"/>
    <w:rsid w:val="00A35515"/>
    <w:rsid w:val="00A402F9"/>
    <w:rsid w:val="00A433FE"/>
    <w:rsid w:val="00A45AC5"/>
    <w:rsid w:val="00A46565"/>
    <w:rsid w:val="00A54CEA"/>
    <w:rsid w:val="00A55821"/>
    <w:rsid w:val="00A6472A"/>
    <w:rsid w:val="00A70D75"/>
    <w:rsid w:val="00A83103"/>
    <w:rsid w:val="00A91ED3"/>
    <w:rsid w:val="00A96A2B"/>
    <w:rsid w:val="00A97F95"/>
    <w:rsid w:val="00AA2F2F"/>
    <w:rsid w:val="00AA6FAC"/>
    <w:rsid w:val="00AB024A"/>
    <w:rsid w:val="00AB56F9"/>
    <w:rsid w:val="00AB59C2"/>
    <w:rsid w:val="00AC0C0C"/>
    <w:rsid w:val="00AD0EDC"/>
    <w:rsid w:val="00AD24AA"/>
    <w:rsid w:val="00AD3195"/>
    <w:rsid w:val="00AD76C3"/>
    <w:rsid w:val="00AE63EE"/>
    <w:rsid w:val="00AF7219"/>
    <w:rsid w:val="00AF787C"/>
    <w:rsid w:val="00B04EAB"/>
    <w:rsid w:val="00B11D59"/>
    <w:rsid w:val="00B24E70"/>
    <w:rsid w:val="00B27C25"/>
    <w:rsid w:val="00B30BCA"/>
    <w:rsid w:val="00B316EA"/>
    <w:rsid w:val="00B34784"/>
    <w:rsid w:val="00B41F79"/>
    <w:rsid w:val="00B54B7E"/>
    <w:rsid w:val="00B55245"/>
    <w:rsid w:val="00B71648"/>
    <w:rsid w:val="00B84F0F"/>
    <w:rsid w:val="00B923EB"/>
    <w:rsid w:val="00BA3352"/>
    <w:rsid w:val="00BB0D4C"/>
    <w:rsid w:val="00BC33DE"/>
    <w:rsid w:val="00BE4150"/>
    <w:rsid w:val="00BE5BAD"/>
    <w:rsid w:val="00BF6F99"/>
    <w:rsid w:val="00BF7940"/>
    <w:rsid w:val="00BF7DF3"/>
    <w:rsid w:val="00C058EF"/>
    <w:rsid w:val="00C14F73"/>
    <w:rsid w:val="00C15361"/>
    <w:rsid w:val="00C26291"/>
    <w:rsid w:val="00C3409F"/>
    <w:rsid w:val="00C3548B"/>
    <w:rsid w:val="00C4707F"/>
    <w:rsid w:val="00C61636"/>
    <w:rsid w:val="00C740DD"/>
    <w:rsid w:val="00C76F39"/>
    <w:rsid w:val="00C86E06"/>
    <w:rsid w:val="00C9197B"/>
    <w:rsid w:val="00CA5EA9"/>
    <w:rsid w:val="00CA6C7E"/>
    <w:rsid w:val="00CB0F92"/>
    <w:rsid w:val="00CB21E0"/>
    <w:rsid w:val="00CB3130"/>
    <w:rsid w:val="00CB33F4"/>
    <w:rsid w:val="00CB6B3E"/>
    <w:rsid w:val="00CC0A3F"/>
    <w:rsid w:val="00CC5360"/>
    <w:rsid w:val="00CC7F3D"/>
    <w:rsid w:val="00CE19FA"/>
    <w:rsid w:val="00CF0ED2"/>
    <w:rsid w:val="00CF4431"/>
    <w:rsid w:val="00D137DA"/>
    <w:rsid w:val="00D17625"/>
    <w:rsid w:val="00D178DC"/>
    <w:rsid w:val="00D217E4"/>
    <w:rsid w:val="00D43D85"/>
    <w:rsid w:val="00D47E6D"/>
    <w:rsid w:val="00D57398"/>
    <w:rsid w:val="00D64559"/>
    <w:rsid w:val="00D7740E"/>
    <w:rsid w:val="00D85A5F"/>
    <w:rsid w:val="00D86163"/>
    <w:rsid w:val="00D913A9"/>
    <w:rsid w:val="00DA7B25"/>
    <w:rsid w:val="00DB205C"/>
    <w:rsid w:val="00DC0B60"/>
    <w:rsid w:val="00DC2B1D"/>
    <w:rsid w:val="00DC7BF5"/>
    <w:rsid w:val="00DD004C"/>
    <w:rsid w:val="00DD2365"/>
    <w:rsid w:val="00DD29A9"/>
    <w:rsid w:val="00DE3087"/>
    <w:rsid w:val="00DE58F9"/>
    <w:rsid w:val="00DE5AEA"/>
    <w:rsid w:val="00DF50DE"/>
    <w:rsid w:val="00E1321F"/>
    <w:rsid w:val="00E15F48"/>
    <w:rsid w:val="00E16539"/>
    <w:rsid w:val="00E21D94"/>
    <w:rsid w:val="00E304E9"/>
    <w:rsid w:val="00E33E37"/>
    <w:rsid w:val="00E34D3B"/>
    <w:rsid w:val="00E430E2"/>
    <w:rsid w:val="00E50E75"/>
    <w:rsid w:val="00E55AA4"/>
    <w:rsid w:val="00E73CF8"/>
    <w:rsid w:val="00E744EB"/>
    <w:rsid w:val="00E76A04"/>
    <w:rsid w:val="00E91BC9"/>
    <w:rsid w:val="00E9392A"/>
    <w:rsid w:val="00E951AB"/>
    <w:rsid w:val="00E953E2"/>
    <w:rsid w:val="00EA469C"/>
    <w:rsid w:val="00EB1507"/>
    <w:rsid w:val="00EB1C50"/>
    <w:rsid w:val="00EB3D75"/>
    <w:rsid w:val="00EC0039"/>
    <w:rsid w:val="00EC05B1"/>
    <w:rsid w:val="00EC3591"/>
    <w:rsid w:val="00EC4EA9"/>
    <w:rsid w:val="00EC7AC7"/>
    <w:rsid w:val="00ED0232"/>
    <w:rsid w:val="00ED3737"/>
    <w:rsid w:val="00ED3F10"/>
    <w:rsid w:val="00ED46AF"/>
    <w:rsid w:val="00F04A56"/>
    <w:rsid w:val="00F23FA1"/>
    <w:rsid w:val="00F27F6F"/>
    <w:rsid w:val="00F306C1"/>
    <w:rsid w:val="00F369C7"/>
    <w:rsid w:val="00F435F7"/>
    <w:rsid w:val="00F44029"/>
    <w:rsid w:val="00F46566"/>
    <w:rsid w:val="00F4731D"/>
    <w:rsid w:val="00F503AA"/>
    <w:rsid w:val="00F55EB2"/>
    <w:rsid w:val="00F618C3"/>
    <w:rsid w:val="00F76EF7"/>
    <w:rsid w:val="00F80660"/>
    <w:rsid w:val="00F81165"/>
    <w:rsid w:val="00F81190"/>
    <w:rsid w:val="00F81931"/>
    <w:rsid w:val="00F8686C"/>
    <w:rsid w:val="00F90E28"/>
    <w:rsid w:val="00F91022"/>
    <w:rsid w:val="00F92A02"/>
    <w:rsid w:val="00FA7686"/>
    <w:rsid w:val="00FC64B5"/>
    <w:rsid w:val="00FC6F5D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B5DDB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B741D"/>
    <w:pPr>
      <w:jc w:val="both"/>
    </w:pPr>
  </w:style>
  <w:style w:type="paragraph" w:styleId="Zaglavlje">
    <w:name w:val="header"/>
    <w:basedOn w:val="Normal"/>
    <w:link w:val="ZaglavljeChar"/>
    <w:uiPriority w:val="99"/>
    <w:rsid w:val="00086232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086232"/>
  </w:style>
  <w:style w:type="paragraph" w:styleId="Podnoje">
    <w:name w:val="footer"/>
    <w:basedOn w:val="Normal"/>
    <w:rsid w:val="00086232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086232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6A2408"/>
    <w:rPr>
      <w:sz w:val="24"/>
      <w:szCs w:val="24"/>
    </w:rPr>
  </w:style>
  <w:style w:type="character" w:styleId="ZaglavljeChar" w:customStyle="true">
    <w:name w:val="Zaglavlje Char"/>
    <w:link w:val="Zaglavlje"/>
    <w:uiPriority w:val="99"/>
    <w:rsid w:val="00DD2365"/>
    <w:rPr>
      <w:sz w:val="24"/>
      <w:szCs w:val="24"/>
    </w:rPr>
  </w:style>
  <w:style w:type="character" w:styleId="Naglaeno">
    <w:name w:val="Strong"/>
    <w:qFormat/>
    <w:rsid w:val="00A27295"/>
    <w:rPr>
      <w:b/>
      <w:bCs/>
    </w:rPr>
  </w:style>
  <w:style w:type="paragraph" w:styleId="Odlomakpopisa">
    <w:name w:val="List Paragraph"/>
    <w:basedOn w:val="Normal"/>
    <w:uiPriority w:val="34"/>
    <w:qFormat/>
    <w:rsid w:val="00C058EF"/>
    <w:pPr>
      <w:ind w:left="720"/>
      <w:contextualSpacing/>
    </w:pPr>
  </w:style>
  <w:style w:type="paragraph" w:styleId="Default" w:customStyle="true">
    <w:name w:val="Default"/>
    <w:rsid w:val="00703B1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">
    <w:name w:val="No Spacing"/>
    <w:aliases w:val="Bez razmaka"/>
    <w:link w:val="BezproredaChar"/>
    <w:uiPriority w:val="1"/>
    <w:qFormat/>
    <w:rsid w:val="007E0CE3"/>
    <w:rPr>
      <w:rFonts w:ascii="Calibri" w:hAnsi="Calibri" w:eastAsia="Calibri"/>
      <w:sz w:val="22"/>
      <w:szCs w:val="22"/>
      <w:lang w:eastAsia="en-US"/>
    </w:rPr>
  </w:style>
  <w:style w:type="paragraph" w:styleId="Bezproreda1" w:customStyle="true">
    <w:name w:val="Bez proreda1"/>
    <w:uiPriority w:val="1"/>
    <w:qFormat/>
    <w:rsid w:val="00575F3E"/>
    <w:rPr>
      <w:rFonts w:ascii="Calibri" w:hAnsi="Calibri" w:eastAsia="Calibri"/>
      <w:sz w:val="22"/>
      <w:szCs w:val="22"/>
      <w:lang w:eastAsia="en-US"/>
    </w:rPr>
  </w:style>
  <w:style w:type="character" w:styleId="BezproredaChar" w:customStyle="true">
    <w:name w:val="Bez proreda Char"/>
    <w:aliases w:val="Bez razmaka Char"/>
    <w:link w:val="Bezproreda"/>
    <w:uiPriority w:val="1"/>
    <w:locked/>
    <w:rsid w:val="00620449"/>
    <w:rPr>
      <w:rFonts w:ascii="Calibri" w:hAnsi="Calibri" w:eastAsia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B34784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B34784"/>
  </w:style>
  <w:style w:type="character" w:styleId="Referencafusnote">
    <w:name w:val="footnote reference"/>
    <w:basedOn w:val="Zadanifontodlomka"/>
    <w:rsid w:val="00B3478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C6F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6F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6F5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6F5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6F5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C058EF"/>
    <w:pPr>
      <w:ind w:left="720"/>
      <w:contextualSpacing/>
    </w:pPr>
  </w:style>
  <w:style w:customStyle="1" w:styleId="Default" w:type="paragraph">
    <w:name w:val="Default"/>
    <w:rsid w:val="00703B17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aliases w:val="Bez razmaka"/>
    <w:link w:val="BezproredaChar"/>
    <w:uiPriority w:val="1"/>
    <w:qFormat/>
    <w:rsid w:val="007E0CE3"/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575F3E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aliases w:val="Bez razmaka Char"/>
    <w:link w:val="Bezproreda"/>
    <w:uiPriority w:val="1"/>
    <w:locked/>
    <w:rsid w:val="00620449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B34784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34784"/>
  </w:style>
  <w:style w:styleId="Referencafusnote" w:type="character">
    <w:name w:val="footnote reference"/>
    <w:basedOn w:val="Zadanifontodlomka"/>
    <w:rsid w:val="00B34784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C6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F5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F5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F5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7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218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7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2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472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098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440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960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379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49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5883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539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11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41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484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25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99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063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39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82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034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865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20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603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031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742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927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02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3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422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884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201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68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56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851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55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877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771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29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807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409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348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200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7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936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567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89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179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651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859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889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19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63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544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02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568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3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2024.</izvorni_sadrzaj>
    <derivirana_varijabla naziv="DomainObject.DatumDonosenjaOdluke_1">27. studenog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St-26/2024-16</izvorni_sadrzaj>
    <derivirana_varijabla naziv="DomainObject.Oznaka_1">St-26/2024-16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siječnja 2024.</izvorni_sadrzaj>
    <derivirana_varijabla naziv="DomainObject.Predmet.DatumIzradeOptuznogAkta_1">10. siječnja 2024.</derivirana_varijabla>
  </DomainObject.Predmet.DatumIzradeOptuznogAkta>
  <DomainObject.Predmet.DatumIzradeOptuznogAktaFormated>
    <izvorni_sadrzaj>10.1.2024.</izvorni_sadrzaj>
    <derivirana_varijabla naziv="DomainObject.Predmet.DatumIzradeOptuznogAktaFormated_1">10.1.2024.</derivirana_varijabla>
  </DomainObject.Predmet.DatumIzradeOptuznogAktaFormated>
  <DomainObject.Predmet.DatumOsnivanja>
    <izvorni_sadrzaj>10. siječnja 2024.</izvorni_sadrzaj>
    <derivirana_varijabla naziv="DomainObject.Predmet.DatumOsnivanja_1">10.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2024.</izvorni_sadrzaj>
    <derivirana_varijabla naziv="DomainObject.Predmet.DatumPrimitkaOptuznogAkta_1">10. siječnja 2024.</derivirana_varijabla>
  </DomainObject.Predmet.DatumPrimitkaOptuznogAkta>
  <DomainObject.Predmet.DatumRjesavanja>
    <izvorni_sadrzaj>15. svibnja 2024.</izvorni_sadrzaj>
    <derivirana_varijabla naziv="DomainObject.Predmet.DatumRjesavanja_1">15. svibnja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St-26/2024</izvorni_sadrzaj>
    <derivirana_varijabla naziv="DomainObject.Predmet.OznakaBroj_1">St-26/2024</derivirana_varijabla>
  </DomainObject.Predmet.OznakaBroj>
  <DomainObject.Predmet.OznakaBrojOptuznogAkta>
    <izvorni_sadrzaj>04-06-24-168</izvorni_sadrzaj>
    <derivirana_varijabla naziv="DomainObject.Predmet.OznakaBrojOptuznogAkta_1">04-06-24-168</derivirana_varijabla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RUBIA j.d.o.o. za prijevoz, trgovinu i usluge zastupanog po punomoćniku Anton Papić</izvorni_sadrzaj>
    <derivirana_varijabla naziv="DomainObject.Predmet.ProtustrankaFormated_1">  RUBIA j.d.o.o. za prijevoz, trgovinu i usluge zastupanog po punomoćniku Anton Papić</derivirana_varijabla>
  </DomainObject.Predmet.ProtustrankaFormated>
  <DomainObject.Predmet.ProtustrankaFormatedOIB>
    <izvorni_sadrzaj>  RUBIA j.d.o.o. za prijevoz, trgovinu i usluge, OIB 67194369981 zastupanog po punomoćniku Anton Papić</izvorni_sadrzaj>
    <derivirana_varijabla naziv="DomainObject.Predmet.ProtustrankaFormatedOIB_1">  RUBIA j.d.o.o. za prijevoz, trgovinu i usluge, OIB 67194369981 zastupanog po punomoćniku Anton Papić</derivirana_varijabla>
  </DomainObject.Predmet.ProtustrankaFormatedOIB>
  <DomainObject.Predmet.ProtustrankaFormatedWithAdress>
    <izvorni_sadrzaj> RUBIA j.d.o.o. za prijevoz, trgovinu i usluge, Branka Radičevića 99, 32242 Srijemske Laze zastupanog po punomoćniku Anton Papić</izvorni_sadrzaj>
    <derivirana_varijabla naziv="DomainObject.Predmet.ProtustrankaFormatedWithAdress_1"> RUBIA j.d.o.o. za prijevoz, trgovinu i usluge, Branka Radičevića 99, 32242 Srijemske Laze zastupanog po punomoćniku Anton Papić</derivirana_varijabla>
  </DomainObject.Predmet.ProtustrankaFormatedWithAdress>
  <DomainObject.Predmet.ProtustrankaFormatedWithAdressOIB>
    <izvorni_sadrzaj> RUBIA j.d.o.o. za prijevoz, trgovinu i usluge, OIB 67194369981, Branka Radičevića 99, 32242 Srijemske Laze zastupanog po punomoćniku Anton Papić</izvorni_sadrzaj>
    <derivirana_varijabla naziv="DomainObject.Predmet.ProtustrankaFormatedWithAdressOIB_1"> RUBIA j.d.o.o. za prijevoz, trgovinu i usluge, OIB 67194369981, Branka Radičevića 99, 32242 Srijemske Laze zastupanog po punomoćniku Anton Papić</derivirana_varijabla>
  </DomainObject.Predmet.ProtustrankaFormatedWithAdressOIB>
  <DomainObject.Predmet.ProtustrankaWithAdress>
    <izvorni_sadrzaj>RUBIA j.d.o.o. za prijevoz, trgovinu i usluge Branka Radičevića 99, 32242 Srijemske Laze</izvorni_sadrzaj>
    <derivirana_varijabla naziv="DomainObject.Predmet.ProtustrankaWithAdress_1">RUBIA j.d.o.o. za prijevoz, trgovinu i usluge Branka Radičevića 99, 32242 Srijemske Laze</derivirana_varijabla>
  </DomainObject.Predmet.ProtustrankaWithAdress>
  <DomainObject.Predmet.ProtustrankaWithAdressOIB>
    <izvorni_sadrzaj>RUBIA j.d.o.o. za prijevoz, trgovinu i usluge, OIB 67194369981, Branka Radičevića 99, 32242 Srijemske Laze</izvorni_sadrzaj>
    <derivirana_varijabla naziv="DomainObject.Predmet.ProtustrankaWithAdressOIB_1">RUBIA j.d.o.o. za prijevoz, trgovinu i usluge, OIB 67194369981, Branka Radičevića 99, 32242 Srijemske Laze</derivirana_varijabla>
  </DomainObject.Predmet.ProtustrankaWithAdressOIB>
  <DomainObject.Predmet.ProtustrankaNazivFormated>
    <izvorni_sadrzaj>RUBIA j.d.o.o. za prijevoz, trgovinu i usluge</izvorni_sadrzaj>
    <derivirana_varijabla naziv="DomainObject.Predmet.ProtustrankaNazivFormated_1">RUBIA j.d.o.o. za prijevoz, trgovinu i usluge</derivirana_varijabla>
  </DomainObject.Predmet.ProtustrankaNazivFormated>
  <DomainObject.Predmet.ProtustrankaNazivFormatedOIB>
    <izvorni_sadrzaj>RUBIA j.d.o.o. za prijevoz, trgovinu i usluge, OIB 67194369981</izvorni_sadrzaj>
    <derivirana_varijabla naziv="DomainObject.Predmet.ProtustrankaNazivFormatedOIB_1">RUBIA j.d.o.o. za prijevoz, trgovinu i usluge, OIB 67194369981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Skračić</izvorni_sadrzaj>
    <derivirana_varijabla naziv="DomainObject.Predmet.Zapisnicar_1">Sanja Skračić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RUBIA j.d.o.o. za prijevoz, trgovinu i usluge zastupanog po punomoćniku Anton Papić</item>
    </izvorni_sadrzaj>
    <derivirana_varijabla naziv="DomainObject.Predmet.ProtuStrankaListFormated_1">
      <item>RUBIA j.d.o.o. za prijevoz, trgovinu i usluge zastupanog po punomoćniku Anton Papić</item>
    </derivirana_varijabla>
  </DomainObject.Predmet.ProtuStrankaListFormated>
  <DomainObject.Predmet.ProtuStrankaListFormatedOIB>
    <izvorni_sadrzaj>
      <item>RUBIA j.d.o.o. za prijevoz, trgovinu i usluge, OIB 67194369981 zastupanog po punomoćniku Anton Papić</item>
    </izvorni_sadrzaj>
    <derivirana_varijabla naziv="DomainObject.Predmet.ProtuStrankaListFormatedOIB_1">
      <item>RUBIA j.d.o.o. za prijevoz, trgovinu i usluge, OIB 67194369981 zastupanog po punomoćniku Anton Papić</item>
    </derivirana_varijabla>
  </DomainObject.Predmet.ProtuStrankaListFormatedOIB>
  <DomainObject.Predmet.ProtuStrankaListFormatedWithAdress>
    <izvorni_sadrzaj>
      <item>RUBIA j.d.o.o. za prijevoz, trgovinu i usluge, Branka Radičevića 99, 32242 Srijemske Laze zastupanog po punomoćniku Anton Papić</item>
    </izvorni_sadrzaj>
    <derivirana_varijabla naziv="DomainObject.Predmet.ProtuStrankaListFormatedWithAdress_1">
      <item>RUBIA j.d.o.o. za prijevoz, trgovinu i usluge, Branka Radičevića 99, 32242 Srijemske Laze zastupanog po punomoćniku Anton Papić</item>
    </derivirana_varijabla>
  </DomainObject.Predmet.ProtuStrankaListFormatedWithAdress>
  <DomainObject.Predmet.ProtuStrankaListFormatedWithAdressOIB>
    <izvorni_sadrzaj>
      <item>RUBIA j.d.o.o. za prijevoz, trgovinu i usluge, OIB 67194369981, Branka Radičevića 99, 32242 Srijemske Laze zastupanog po punomoćniku Anton Papić</item>
    </izvorni_sadrzaj>
    <derivirana_varijabla naziv="DomainObject.Predmet.ProtuStrankaListFormatedWithAdressOIB_1">
      <item>RUBIA j.d.o.o. za prijevoz, trgovinu i usluge, OIB 67194369981, Branka Radičevića 99, 32242 Srijemske Laze zastupanog po punomoćniku Anton Papić</item>
    </derivirana_varijabla>
  </DomainObject.Predmet.ProtuStrankaListFormatedWithAdressOIB>
  <DomainObject.Predmet.ProtuStrankaListNazivFormated>
    <izvorni_sadrzaj>
      <item>RUBIA j.d.o.o. za prijevoz, trgovinu i usluge</item>
    </izvorni_sadrzaj>
    <derivirana_varijabla naziv="DomainObject.Predmet.ProtuStrankaListNazivFormated_1">
      <item>RUBIA j.d.o.o. za prijevoz, trgovinu i usluge</item>
    </derivirana_varijabla>
  </DomainObject.Predmet.ProtuStrankaListNazivFormated>
  <DomainObject.Predmet.ProtuStrankaListNazivFormatedOIB>
    <izvorni_sadrzaj>
      <item>RUBIA j.d.o.o. za prijevoz, trgovinu i usluge, OIB 67194369981</item>
    </izvorni_sadrzaj>
    <derivirana_varijabla naziv="DomainObject.Predmet.ProtuStrankaListNazivFormatedOIB_1">
      <item>RUBIA j.d.o.o. za prijevoz, trgovinu i usluge, OIB 67194369981</item>
    </derivirana_varijabla>
  </DomainObject.Predmet.ProtuStrankaListNazivFormatedOIB>
  <DomainObject.Predmet.OstaliListFormated>
    <izvorni_sadrzaj>
      <item>Anton Papić punomoćnik sudionika u postupku RUBIA j.d.o.o. za prijevoz, trgovinu i usluge</item>
    </izvorni_sadrzaj>
    <derivirana_varijabla naziv="DomainObject.Predmet.OstaliListFormated_1">
      <item>Anton Papić punomoćnik sudionika u postupku RUBIA j.d.o.o. za prijevoz, trgovinu i usluge</item>
    </derivirana_varijabla>
  </DomainObject.Predmet.OstaliListFormated>
  <DomainObject.Predmet.OstaliListFormatedOIB>
    <izvorni_sadrzaj>
      <item>Anton Papić, OIB 68840607484 punomoćnik sudionika u postupku RUBIA j.d.o.o. za prijevoz, trgovinu i usluge</item>
    </izvorni_sadrzaj>
    <derivirana_varijabla naziv="DomainObject.Predmet.OstaliListFormatedOIB_1">
      <item>Anton Papić, OIB 68840607484 punomoćnik sudionika u postupku RUBIA j.d.o.o. za prijevoz, trgovinu i usluge</item>
    </derivirana_varijabla>
  </DomainObject.Predmet.OstaliListFormatedOIB>
  <DomainObject.Predmet.OstaliListFormatedWithAdress>
    <izvorni_sadrzaj>
      <item>Anton Papić, Branka Radičevića 99, 32242 Srijemske Laze punomoćnik sudionika u postupku RUBIA j.d.o.o. za prijevoz, trgovinu i usluge</item>
    </izvorni_sadrzaj>
    <derivirana_varijabla naziv="DomainObject.Predmet.OstaliListFormatedWithAdress_1">
      <item>Anton Papić, Branka Radičevića 99, 32242 Srijemske Laze punomoćnik sudionika u postupku RUBIA j.d.o.o. za prijevoz, trgovinu i usluge</item>
    </derivirana_varijabla>
  </DomainObject.Predmet.OstaliListFormatedWithAdress>
  <DomainObject.Predmet.OstaliListFormatedWithAdressOIB>
    <izvorni_sadrzaj>
      <item>Anton Papić, OIB 68840607484, Branka Radičevića 99, 32242 Srijemske Laze punomoćnik sudionika u postupku RUBIA j.d.o.o. za prijevoz, trgovinu i usluge</item>
    </izvorni_sadrzaj>
    <derivirana_varijabla naziv="DomainObject.Predmet.OstaliListFormatedWithAdressOIB_1">
      <item>Anton Papić, OIB 68840607484, Branka Radičevića 99, 32242 Srijemske Laze punomoćnik sudionika u postupku RUBIA j.d.o.o. za prijevoz, trgovinu i usluge</item>
    </derivirana_varijabla>
  </DomainObject.Predmet.OstaliListFormatedWithAdressOIB>
  <DomainObject.Predmet.OstaliListNazivFormated>
    <izvorni_sadrzaj>
      <item>Anton Papić</item>
    </izvorni_sadrzaj>
    <derivirana_varijabla naziv="DomainObject.Predmet.OstaliListNazivFormated_1">
      <item>Anton Papić</item>
    </derivirana_varijabla>
  </DomainObject.Predmet.OstaliListNazivFormated>
  <DomainObject.Predmet.OstaliListNazivFormatedOIB>
    <izvorni_sadrzaj>
      <item>Anton Papić, OIB 68840607484</item>
    </izvorni_sadrzaj>
    <derivirana_varijabla naziv="DomainObject.Predmet.OstaliListNazivFormatedOIB_1">
      <item>Anton Papić, OIB 68840607484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2024.</izvorni_sadrzaj>
    <derivirana_varijabla naziv="DomainObject.Datum_1">27. studenog 2024.</derivirana_varijabla>
  </DomainObject.Datum>
  <DomainObject.PoslovniBrojDokumenta>
    <izvorni_sadrzaj>St-26/2024-16</izvorni_sadrzaj>
    <derivirana_varijabla naziv="DomainObject.PoslovniBrojDokumenta_1">St-26/2024-16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RUBIA j.d.o.o. za prijevoz, trgovinu i usluge</izvorni_sadrzaj>
    <derivirana_varijabla naziv="DomainObject.Predmet.ProtustrankaIDrugi_1">RUBIA j.d.o.o. za prijevoz, trgovinu i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RUBIA j.d.o.o. za prijevoz, trgovinu i usluge, OIB 67194369981, Branka Radičevića 99, 32242 Srijemske Laze</izvorni_sadrzaj>
    <derivirana_varijabla naziv="DomainObject.Predmet.ProtustrankaIDrugiAdressOIB_1">RUBIA j.d.o.o. za prijevoz, trgovinu i usluge, OIB 67194369981, Branka Radičevića 99, 32242 Srijemske Laze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2024.</izvorni_sadrzaj>
    <derivirana_varijabla naziv="DomainObject.Predmet.OdlukaRjesenje.DatumDonosenjaOdluke_1">15. svibnja 2024.</derivirana_varijabla>
  </DomainObject.Predmet.OdlukaRjesenje.DatumDonosenjaOdluke>
  <DomainObject.Predmet.OdlukaRjesenje.DatumPravomocnosti>
    <izvorni_sadrzaj>19. listopada 2024.</izvorni_sadrzaj>
    <derivirana_varijabla naziv="DomainObject.Predmet.OdlukaRjesenje.DatumPravomocnosti_1">19. listopada 2024.</derivirana_varijabla>
  </DomainObject.Predmet.OdlukaRjesenje.DatumPravomocnosti>
  <DomainObject.Predmet.OdlukaRjesenje.Oznaka>
    <izvorni_sadrzaj>St-26/2024-10</izvorni_sadrzaj>
    <derivirana_varijabla naziv="DomainObject.Predmet.OdlukaRjesenje.Oznaka_1">St-26/2024-10</derivirana_varijabla>
  </DomainObject.Predmet.OdlukaRjesenje.Oznaka>
  <DomainObject.Predmet.SudioniciListNaziv>
    <izvorni_sadrzaj>
      <item>RUBIA j.d.o.o. za prijevoz, trgovinu i usluge</item>
      <item>Financijska agencija</item>
      <item>Anton Papić</item>
    </izvorni_sadrzaj>
    <derivirana_varijabla naziv="DomainObject.Predmet.SudioniciListNaziv_1">
      <item>RUBIA j.d.o.o. za prijevoz, trgovinu i usluge</item>
      <item>Financijska agencija</item>
      <item>Anton Papić</item>
    </derivirana_varijabla>
  </DomainObject.Predmet.SudioniciListNaziv>
  <DomainObject.Predmet.SudioniciListAdressOIB>
    <izvorni_sadrzaj>
      <item>RUBIA j.d.o.o. za prijevoz, trgovinu i usluge, OIB 67194369981, Branka Radičevića 99,32242 Srijemske Laze</item>
      <item>Financijska agencija, OIB 85821130368, L.JAGERA 3,31000 Osijek</item>
      <item>Anton Papić, OIB 68840607484, Branka Radičevića 99,32242 Srijemske Laze</item>
    </izvorni_sadrzaj>
    <derivirana_varijabla naziv="DomainObject.Predmet.SudioniciListAdressOIB_1">
      <item>RUBIA j.d.o.o. za prijevoz, trgovinu i usluge, OIB 67194369981, Branka Radičevića 99,32242 Srijemske Laze</item>
      <item>Financijska agencija, OIB 85821130368, L.JAGERA 3,31000 Osijek</item>
      <item>Anton Papić, OIB 68840607484, Branka Radičevića 99,32242 Srijemske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67194369981</item>
      <item>, OIB 85821130368</item>
      <item>, OIB 68840607484</item>
    </izvorni_sadrzaj>
    <derivirana_varijabla naziv="DomainObject.Predmet.SudioniciListNazivOIB_1">
      <item>, OIB 67194369981</item>
      <item>, OIB 85821130368</item>
      <item>, OIB 68840607484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2024.</izvorni_sadrzaj>
    <derivirana_varijabla naziv="DomainObject.PredzadnjaOdlukaIzPredmeta.DatumDonosenjaOdluke_1">16. srpnja 2024.</derivirana_varijabla>
  </DomainObject.PredzadnjaOdlukaIzPredmeta.DatumDonosenjaOdluke>
  <DomainObject.PredzadnjaOdlukaIzPredmeta.Oznaka>
    <izvorni_sadrzaj>St-26/2024-14</izvorni_sadrzaj>
    <derivirana_varijabla naziv="DomainObject.PredzadnjaOdlukaIzPredmeta.Oznaka_1">St-26/2024-14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siječnja 2024.</izvorni_sadrzaj>
    <derivirana_varijabla naziv="DomainObject.Predmet.DatumPocetkaProcesa_1">10.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06566-736C-477B-B4D4-82D9B190E3E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766</properties:Words>
  <properties:Characters>4000</properties:Characters>
  <properties:Lines>111</properties:Lines>
  <properties:Paragraphs>28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XIII-ST-2/05-5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2024-11-26T09:28:00Z</dcterms:created>
  <dc:creator>hermanj</dc:creator>
  <cp:lastModifiedBy>Sanja Skračić</cp:lastModifiedBy>
  <cp:lastPrinted>2020-03-06T12:03:00Z</cp:lastPrinted>
  <dcterms:modified xmlns:xsi="http://www.w3.org/2001/XMLSchema-instance" xsi:type="dcterms:W3CDTF">2024-11-27T07:16:00Z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St-26/2024-16 / Odluka - Rješenje - novčano kažnjavanje stečajnog upravitelja, vještaka i odgovorne osobe stečajnog dužnika (Kažnjavanje_zz_-_St-26-2024_RUBIA.docx)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